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E7" w:rsidRDefault="00B329AA" w:rsidP="00BA0CE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BA0CE7" w:rsidRPr="00BA0CE7">
        <w:rPr>
          <w:rFonts w:ascii="Arial" w:hAnsi="Arial" w:cs="Arial"/>
          <w:b/>
          <w:sz w:val="20"/>
          <w:szCs w:val="20"/>
          <w:u w:val="single"/>
        </w:rPr>
        <w:t>Udostępnienie dokumentacji związanej z dowodem osobistym</w:t>
      </w:r>
    </w:p>
    <w:p w:rsidR="00BA0CE7" w:rsidRDefault="00BA0CE7" w:rsidP="00BA0C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0CE7" w:rsidRPr="00BA0CE7" w:rsidRDefault="00BA0CE7" w:rsidP="00BA0CE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BA0CE7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BA0CE7" w:rsidRPr="00B620CF" w:rsidRDefault="00BA0CE7" w:rsidP="00BA0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A0CE7" w:rsidRPr="00E155C1" w:rsidRDefault="00BA0CE7" w:rsidP="00BA0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BA0CE7" w:rsidRPr="00E155C1" w:rsidRDefault="00BA0CE7" w:rsidP="00BA0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A0CE7" w:rsidRPr="00B620CF" w:rsidRDefault="00BA0CE7" w:rsidP="00BA0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BA0CE7" w:rsidRPr="00B620CF" w:rsidRDefault="00BA0CE7" w:rsidP="00BA0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A0CE7" w:rsidRPr="00B620CF" w:rsidRDefault="00BA0CE7" w:rsidP="00BA0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A0CE7" w:rsidRDefault="00BA0CE7" w:rsidP="00BA0C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0CE7" w:rsidRPr="00BA0CE7" w:rsidRDefault="00BA0CE7" w:rsidP="00BA0C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0CE7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BA0CE7" w:rsidRPr="00BA0CE7" w:rsidRDefault="00BA0CE7" w:rsidP="00BA0C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A0CE7">
        <w:rPr>
          <w:rFonts w:ascii="Arial" w:hAnsi="Arial" w:cs="Arial"/>
          <w:sz w:val="20"/>
          <w:szCs w:val="20"/>
        </w:rPr>
        <w:t xml:space="preserve"> Przyjęcie i realizacja wniosku o udostępnienie dokumentacji związanej z dowodem osobistym na podstawie Art. 6 ust. 1 lit. c) RODO tj. przetwarzanie jest niezbędne do wypełnienia obowiązku prawnego ciążącego na administratorze w związku Ustawa z dnia 6 sierpnia 2010 r. o dowodach osobistych; Rozporządzenie Rady Ministrów z dnia 21 listopada 2011 roku w sprawie opłat za udostępnienie danych z rejestru dowodów osobistych i dokumentacji związanej z dowodami osobistymi; Rozporządzenie Ministra Spraw Wewnętrznych i Administracji z dnia 7 października 2011 roku w sprawie określenia wzorów wniosków o udostępnienie danych z rejestru dowodów osobistych oraz dokumentacji związanej z dowodami osobistymi; Ustawa z dnia 14 czerwca 1960 r. – Kodeks postępowania administracyjnego; Ustawa z dnia 16 listopada 2006 r. o opłacie skarbowej;.</w:t>
      </w:r>
    </w:p>
    <w:p w:rsidR="00BA0CE7" w:rsidRPr="00BA0CE7" w:rsidRDefault="00BA0CE7" w:rsidP="00BA0C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A0CE7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BA0CE7" w:rsidRDefault="00BA0CE7" w:rsidP="00BA0C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0CE7" w:rsidRPr="00BA0CE7" w:rsidRDefault="00BA0CE7" w:rsidP="00BA0C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0CE7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BA0CE7" w:rsidRPr="00BA0CE7" w:rsidRDefault="00BA0CE7" w:rsidP="00BA0C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0CE7">
        <w:rPr>
          <w:rFonts w:ascii="Arial" w:hAnsi="Arial" w:cs="Arial"/>
          <w:sz w:val="20"/>
          <w:szCs w:val="20"/>
        </w:rPr>
        <w:t>5 lat</w:t>
      </w:r>
      <w:r>
        <w:rPr>
          <w:rFonts w:ascii="Arial" w:hAnsi="Arial" w:cs="Arial"/>
          <w:sz w:val="20"/>
          <w:szCs w:val="20"/>
        </w:rPr>
        <w:t>.</w:t>
      </w:r>
    </w:p>
    <w:p w:rsidR="00BA0CE7" w:rsidRDefault="00BA0CE7" w:rsidP="00BA0C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0CE7" w:rsidRPr="00BA0CE7" w:rsidRDefault="00BA0CE7" w:rsidP="00BA0C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0CE7">
        <w:rPr>
          <w:rFonts w:ascii="Arial" w:hAnsi="Arial" w:cs="Arial"/>
          <w:b/>
          <w:sz w:val="20"/>
          <w:szCs w:val="20"/>
        </w:rPr>
        <w:t>5. Przysługujące Pani/Panu prawa:</w:t>
      </w:r>
    </w:p>
    <w:p w:rsidR="00BA0CE7" w:rsidRPr="00BA0CE7" w:rsidRDefault="00BA0CE7" w:rsidP="00BA0C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A0CE7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BA0CE7" w:rsidRPr="00BA0CE7" w:rsidRDefault="00BA0CE7" w:rsidP="00BA0C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A0CE7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BA0CE7" w:rsidRPr="00BA0CE7" w:rsidRDefault="00BA0CE7" w:rsidP="00BA0C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A0CE7">
        <w:rPr>
          <w:rFonts w:ascii="Arial" w:hAnsi="Arial" w:cs="Arial"/>
          <w:sz w:val="20"/>
          <w:szCs w:val="20"/>
        </w:rPr>
        <w:t xml:space="preserve"> Pr</w:t>
      </w:r>
      <w:r w:rsidR="003039F4">
        <w:rPr>
          <w:rFonts w:ascii="Arial" w:hAnsi="Arial" w:cs="Arial"/>
          <w:sz w:val="20"/>
          <w:szCs w:val="20"/>
        </w:rPr>
        <w:t xml:space="preserve">awo żądania usunięcia danych </w:t>
      </w:r>
    </w:p>
    <w:p w:rsidR="00BA0CE7" w:rsidRPr="00BA0CE7" w:rsidRDefault="00BA0CE7" w:rsidP="00BA0C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A0CE7">
        <w:rPr>
          <w:rFonts w:ascii="Arial" w:hAnsi="Arial" w:cs="Arial"/>
          <w:sz w:val="20"/>
          <w:szCs w:val="20"/>
        </w:rPr>
        <w:t xml:space="preserve"> Prawo żądani</w:t>
      </w:r>
      <w:r w:rsidR="003039F4">
        <w:rPr>
          <w:rFonts w:ascii="Arial" w:hAnsi="Arial" w:cs="Arial"/>
          <w:sz w:val="20"/>
          <w:szCs w:val="20"/>
        </w:rPr>
        <w:t>a ograniczenia przetwarzania</w:t>
      </w:r>
    </w:p>
    <w:p w:rsidR="00BA0CE7" w:rsidRPr="00BA0CE7" w:rsidRDefault="00BA0CE7" w:rsidP="00BA0C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A0CE7">
        <w:rPr>
          <w:rFonts w:ascii="Arial" w:hAnsi="Arial" w:cs="Arial"/>
          <w:sz w:val="20"/>
          <w:szCs w:val="20"/>
        </w:rPr>
        <w:t xml:space="preserve"> Prawo do wniesienia skargi do organu nadzorczego – Prezes Urzędu Ochrony Danych Osobowych, z siedzibą ul. Stawki 2, 00-193 Warszawa.</w:t>
      </w:r>
    </w:p>
    <w:p w:rsidR="00BA0CE7" w:rsidRDefault="00BA0CE7" w:rsidP="00BA0C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0CE7" w:rsidRPr="00BA0CE7" w:rsidRDefault="00BA0CE7" w:rsidP="00BA0C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0CE7">
        <w:rPr>
          <w:rFonts w:ascii="Arial" w:hAnsi="Arial" w:cs="Arial"/>
          <w:b/>
          <w:sz w:val="20"/>
          <w:szCs w:val="20"/>
        </w:rPr>
        <w:t xml:space="preserve">6. Obowiązek podania danych: </w:t>
      </w:r>
    </w:p>
    <w:p w:rsidR="00BA0CE7" w:rsidRPr="00BA0CE7" w:rsidRDefault="00BA0CE7" w:rsidP="00BA0C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0CE7">
        <w:rPr>
          <w:rFonts w:ascii="Arial" w:hAnsi="Arial" w:cs="Arial"/>
          <w:sz w:val="20"/>
          <w:szCs w:val="20"/>
        </w:rPr>
        <w:t>Podanie przez Panią/Pana danych osobowych wynika z przepisów prawa i jest niezbędne do złożenia wniosku i uzyskania żądanej dokumentacji. Podanie danych niewynikających z przepisów prawa takich jak numer telefonu, adres e-mail jest dobrowolne.</w:t>
      </w:r>
    </w:p>
    <w:p w:rsidR="00BA0CE7" w:rsidRDefault="00BA0CE7" w:rsidP="00BA0C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0CE7" w:rsidRPr="00BA0CE7" w:rsidRDefault="00BA0CE7" w:rsidP="00BA0C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0CE7">
        <w:rPr>
          <w:rFonts w:ascii="Arial" w:hAnsi="Arial" w:cs="Arial"/>
          <w:b/>
          <w:sz w:val="20"/>
          <w:szCs w:val="20"/>
        </w:rPr>
        <w:t xml:space="preserve">7. Informacja o możliwości wycofania zgody: </w:t>
      </w:r>
    </w:p>
    <w:p w:rsidR="003B181B" w:rsidRDefault="00BA0CE7" w:rsidP="00BA0C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A0CE7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</w:t>
      </w:r>
      <w:r>
        <w:rPr>
          <w:rFonts w:ascii="Arial" w:hAnsi="Arial" w:cs="Arial"/>
          <w:sz w:val="20"/>
          <w:szCs w:val="20"/>
        </w:rPr>
        <w:t>.</w:t>
      </w:r>
    </w:p>
    <w:p w:rsidR="00BA0CE7" w:rsidRDefault="00BA0CE7" w:rsidP="00BA0C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0CE7" w:rsidRPr="00406E54" w:rsidRDefault="00BA0CE7" w:rsidP="00BA0C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BA0CE7" w:rsidRPr="00406E54" w:rsidRDefault="00BA0CE7" w:rsidP="00BA0C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BA0CE7" w:rsidRPr="00BA0CE7" w:rsidRDefault="00BA0CE7" w:rsidP="00BA0C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sectPr w:rsidR="00BA0CE7" w:rsidRPr="00BA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E7"/>
    <w:rsid w:val="003039F4"/>
    <w:rsid w:val="003B181B"/>
    <w:rsid w:val="00AD2255"/>
    <w:rsid w:val="00B329AA"/>
    <w:rsid w:val="00BA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2F40-07E0-4D94-8B77-82FA3169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0CE7"/>
    <w:rPr>
      <w:b/>
      <w:bCs/>
    </w:rPr>
  </w:style>
  <w:style w:type="paragraph" w:styleId="NormalnyWeb">
    <w:name w:val="Normal (Web)"/>
    <w:basedOn w:val="Normalny"/>
    <w:uiPriority w:val="99"/>
    <w:unhideWhenUsed/>
    <w:rsid w:val="00BA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3</cp:revision>
  <dcterms:created xsi:type="dcterms:W3CDTF">2023-07-04T08:02:00Z</dcterms:created>
  <dcterms:modified xsi:type="dcterms:W3CDTF">2024-04-09T06:35:00Z</dcterms:modified>
</cp:coreProperties>
</file>