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B3" w:rsidRDefault="007620D1" w:rsidP="00154AB3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154AB3" w:rsidRPr="00154AB3">
        <w:rPr>
          <w:rFonts w:ascii="Arial" w:hAnsi="Arial" w:cs="Arial"/>
          <w:b/>
          <w:sz w:val="20"/>
          <w:szCs w:val="20"/>
          <w:u w:val="single"/>
        </w:rPr>
        <w:t>Sprawdzanie i usuwanie niezgodności w danych zawartych w rejestrze PESEL</w:t>
      </w:r>
    </w:p>
    <w:p w:rsidR="00154AB3" w:rsidRPr="00154AB3" w:rsidRDefault="00154AB3" w:rsidP="00154AB3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54AB3" w:rsidRPr="00154AB3" w:rsidRDefault="00154AB3" w:rsidP="00154AB3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154AB3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154AB3" w:rsidRDefault="00154AB3" w:rsidP="00154AB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54AB3" w:rsidRPr="00154AB3" w:rsidRDefault="00154AB3" w:rsidP="00154AB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54AB3">
        <w:rPr>
          <w:rFonts w:ascii="Arial" w:hAnsi="Arial" w:cs="Arial"/>
          <w:b/>
          <w:sz w:val="20"/>
          <w:szCs w:val="20"/>
        </w:rPr>
        <w:t>1. Administrator Pani/Pana danych:</w:t>
      </w:r>
    </w:p>
    <w:p w:rsidR="00154AB3" w:rsidRPr="00154AB3" w:rsidRDefault="00154AB3" w:rsidP="00154AB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154AB3">
        <w:rPr>
          <w:rFonts w:ascii="Arial" w:hAnsi="Arial" w:cs="Arial"/>
          <w:sz w:val="20"/>
          <w:szCs w:val="20"/>
        </w:rPr>
        <w:t xml:space="preserve"> Minister Cyfryzacji, mający siedzibę w Warszawie (00-060) przy ul. Królewskiej 27 – odpowiada za techniczne administrowanie rejestrem stanu cywilnego oraz jego transparentność,</w:t>
      </w:r>
    </w:p>
    <w:p w:rsidR="00154AB3" w:rsidRPr="00154AB3" w:rsidRDefault="00154AB3" w:rsidP="00154AB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154AB3">
        <w:rPr>
          <w:rFonts w:ascii="Arial" w:hAnsi="Arial" w:cs="Arial"/>
          <w:sz w:val="20"/>
          <w:szCs w:val="20"/>
        </w:rPr>
        <w:t xml:space="preserve"> Minister Spraw Wewnętrznych i Administracji, mający siedzibę w Warszawie (02-591) przy ul Stefana Batorego 5 – odpowiada za kształtowanie jednolitej polityki w zakresie rejestracji stanu cywilnego, zmiany imienia i nazwiska oraz za funkcjonowanie wydzielonej sieci umożliwiającej dostęp do rejestru,</w:t>
      </w:r>
    </w:p>
    <w:p w:rsidR="00154AB3" w:rsidRPr="00154AB3" w:rsidRDefault="00154AB3" w:rsidP="00154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154AB3">
        <w:rPr>
          <w:rFonts w:ascii="Arial" w:hAnsi="Arial" w:cs="Arial"/>
          <w:sz w:val="20"/>
          <w:szCs w:val="20"/>
        </w:rPr>
        <w:t xml:space="preserve">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154AB3" w:rsidRPr="00154AB3" w:rsidRDefault="00154AB3" w:rsidP="00154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154AB3" w:rsidRDefault="00154AB3" w:rsidP="00154AB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AB3" w:rsidRPr="00154AB3" w:rsidRDefault="00154AB3" w:rsidP="00154AB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54AB3">
        <w:rPr>
          <w:rFonts w:ascii="Arial" w:hAnsi="Arial" w:cs="Arial"/>
          <w:b/>
          <w:sz w:val="20"/>
          <w:szCs w:val="20"/>
        </w:rPr>
        <w:t xml:space="preserve">2. Inspektor Ochrony Danych: </w:t>
      </w:r>
    </w:p>
    <w:p w:rsidR="00154AB3" w:rsidRDefault="00154AB3" w:rsidP="00154AB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4AB3">
        <w:rPr>
          <w:rFonts w:ascii="Arial" w:hAnsi="Arial" w:cs="Arial"/>
          <w:sz w:val="20"/>
          <w:szCs w:val="20"/>
        </w:rPr>
        <w:t xml:space="preserve">we wszelkich sprawach związanych z ochroną danych możesz kontaktować się z Minister Cyfryzacji: iod@mc.gov.pl, Minister Spraw Wewnętrznych i Administracji: iod@mswia.gov.pl, Urząd Gminy: </w:t>
      </w:r>
      <w:r w:rsidRPr="00B620CF">
        <w:rPr>
          <w:rFonts w:ascii="Arial" w:hAnsi="Arial" w:cs="Arial"/>
          <w:color w:val="000000"/>
          <w:sz w:val="20"/>
          <w:szCs w:val="20"/>
        </w:rPr>
        <w:t>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154AB3" w:rsidRDefault="00154AB3" w:rsidP="00154AB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AB3" w:rsidRPr="00154AB3" w:rsidRDefault="00154AB3" w:rsidP="00154AB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54AB3">
        <w:rPr>
          <w:rFonts w:ascii="Arial" w:hAnsi="Arial" w:cs="Arial"/>
          <w:b/>
          <w:sz w:val="20"/>
          <w:szCs w:val="20"/>
        </w:rPr>
        <w:t>3. Cele przetwarzania | podstawa prawna:</w:t>
      </w:r>
    </w:p>
    <w:p w:rsidR="00154AB3" w:rsidRPr="00154AB3" w:rsidRDefault="00154AB3" w:rsidP="00154AB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154AB3">
        <w:rPr>
          <w:rFonts w:ascii="Arial" w:hAnsi="Arial" w:cs="Arial"/>
          <w:sz w:val="20"/>
          <w:szCs w:val="20"/>
        </w:rPr>
        <w:t xml:space="preserve"> Przyjęcie i realizacja wniosku o sprawdzanie i usuwanie niezgodności w danych zawartych w rejestrze PESEL na podstawie art. 6 ust. 1 lit. c) RODO w związku z art. 2, 11 i 21 ustawy z dnia 28 listopada 2014 r. Prawo o aktach stanu cywilnego; art. 5 i 11 ustawy z dnia 24 września 2010 r. o ewidencji ludności; art. 44 ustawy z dnia 15 kwietnia 2011 r. o systemie informacji oświatowej,</w:t>
      </w:r>
    </w:p>
    <w:p w:rsidR="00154AB3" w:rsidRPr="00154AB3" w:rsidRDefault="00154AB3" w:rsidP="00154AB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154AB3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</w:t>
      </w:r>
    </w:p>
    <w:p w:rsidR="00154AB3" w:rsidRDefault="00154AB3" w:rsidP="00154AB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AB3" w:rsidRPr="00154AB3" w:rsidRDefault="00154AB3" w:rsidP="00154AB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54AB3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154AB3" w:rsidRPr="00154AB3" w:rsidRDefault="00154AB3" w:rsidP="00154AB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4AB3">
        <w:rPr>
          <w:rFonts w:ascii="Arial" w:hAnsi="Arial" w:cs="Arial"/>
          <w:sz w:val="20"/>
          <w:szCs w:val="20"/>
        </w:rPr>
        <w:t>Dane w Urzędzie (dane w formie papierowej) przechowywane będą zgodnie z jednolitym rzeczowym wykazem akt przez okres 5 lat. Dane w rejestrze PESEL przechowywane będą bezterminowo.</w:t>
      </w:r>
    </w:p>
    <w:p w:rsidR="00154AB3" w:rsidRDefault="00154AB3" w:rsidP="00154AB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AB3" w:rsidRPr="00154AB3" w:rsidRDefault="00154AB3" w:rsidP="00154AB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54AB3">
        <w:rPr>
          <w:rFonts w:ascii="Arial" w:hAnsi="Arial" w:cs="Arial"/>
          <w:b/>
          <w:sz w:val="20"/>
          <w:szCs w:val="20"/>
        </w:rPr>
        <w:t>5. Odbiorcy danych:</w:t>
      </w:r>
    </w:p>
    <w:p w:rsidR="00154AB3" w:rsidRPr="00154AB3" w:rsidRDefault="00154AB3" w:rsidP="00154AB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154AB3">
        <w:rPr>
          <w:rFonts w:ascii="Arial" w:hAnsi="Arial" w:cs="Arial"/>
          <w:sz w:val="20"/>
          <w:szCs w:val="20"/>
        </w:rPr>
        <w:t xml:space="preserve"> Podmioty z którymi administrator zawarł umowy powierzenia.</w:t>
      </w:r>
    </w:p>
    <w:p w:rsidR="00154AB3" w:rsidRPr="00154AB3" w:rsidRDefault="00154AB3" w:rsidP="00154AB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154AB3">
        <w:rPr>
          <w:rFonts w:ascii="Arial" w:hAnsi="Arial" w:cs="Arial"/>
          <w:sz w:val="20"/>
          <w:szCs w:val="20"/>
        </w:rPr>
        <w:t xml:space="preserve"> Kierownik urzędu stanu cywilnego udostępnia dane z rejestru stanu cywilnego wydając uprawnionym podmiotom dokumenty określone w ustawie – Prawo o aktach stanu cywilnego</w:t>
      </w:r>
    </w:p>
    <w:p w:rsidR="00154AB3" w:rsidRDefault="00154AB3" w:rsidP="00154AB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AB3" w:rsidRPr="00154AB3" w:rsidRDefault="00154AB3" w:rsidP="00154AB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54AB3">
        <w:rPr>
          <w:rFonts w:ascii="Arial" w:hAnsi="Arial" w:cs="Arial"/>
          <w:b/>
          <w:sz w:val="20"/>
          <w:szCs w:val="20"/>
        </w:rPr>
        <w:t>6. Przysługujące Pani/Panu prawa:</w:t>
      </w:r>
    </w:p>
    <w:p w:rsidR="00154AB3" w:rsidRPr="00154AB3" w:rsidRDefault="00154AB3" w:rsidP="00154AB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154AB3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154AB3" w:rsidRPr="00154AB3" w:rsidRDefault="00154AB3" w:rsidP="00154AB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154AB3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154AB3" w:rsidRPr="00154AB3" w:rsidRDefault="00154AB3" w:rsidP="00154AB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154AB3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154AB3" w:rsidRPr="00154AB3" w:rsidRDefault="00154AB3" w:rsidP="00154AB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154AB3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154AB3" w:rsidRPr="00154AB3" w:rsidRDefault="00154AB3" w:rsidP="00154AB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154AB3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</w:p>
    <w:p w:rsidR="00154AB3" w:rsidRDefault="00154AB3" w:rsidP="00154AB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AB3" w:rsidRPr="00154AB3" w:rsidRDefault="00154AB3" w:rsidP="00154AB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54AB3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154AB3" w:rsidRPr="00154AB3" w:rsidRDefault="00154AB3" w:rsidP="00154AB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4AB3">
        <w:rPr>
          <w:rFonts w:ascii="Arial" w:hAnsi="Arial" w:cs="Arial"/>
          <w:sz w:val="20"/>
          <w:szCs w:val="20"/>
        </w:rPr>
        <w:t>Podanie przez Panią/Pana danych osobowych wynika z przepisów prawa i jest niezbędne do przyjęcia i realizacji wniosku. Podanie danych niewynikających z przepisów prawa takich jak numer telefonu, adres e-mail jest dobrowolne.</w:t>
      </w:r>
    </w:p>
    <w:p w:rsidR="00154AB3" w:rsidRDefault="00154AB3" w:rsidP="00154AB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AB3" w:rsidRDefault="00154AB3" w:rsidP="00154AB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AB3" w:rsidRPr="00154AB3" w:rsidRDefault="00154AB3" w:rsidP="00154AB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54AB3">
        <w:rPr>
          <w:rFonts w:ascii="Arial" w:hAnsi="Arial" w:cs="Arial"/>
          <w:b/>
          <w:sz w:val="20"/>
          <w:szCs w:val="20"/>
        </w:rPr>
        <w:t xml:space="preserve">8. Informacja o możliwości wycofania zgody: </w:t>
      </w:r>
    </w:p>
    <w:p w:rsidR="003B181B" w:rsidRDefault="00154AB3" w:rsidP="00154AB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154AB3">
        <w:rPr>
          <w:rFonts w:ascii="Arial" w:hAnsi="Arial" w:cs="Arial"/>
          <w:sz w:val="20"/>
          <w:szCs w:val="20"/>
        </w:rPr>
        <w:t xml:space="preserve"> przypadku danych podanych dobrowolnie przysługuje Pani/Panu prawo do cofnięcia zgody w dowolnym momencie, bez wpływu na zgodność z prawem przetwarzania, którego dokonano na podstawie zgody przed jej cofnięciem.</w:t>
      </w:r>
    </w:p>
    <w:p w:rsidR="00154AB3" w:rsidRDefault="00154AB3" w:rsidP="00154AB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AB3" w:rsidRPr="00406E54" w:rsidRDefault="00154AB3" w:rsidP="00154AB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154AB3" w:rsidRPr="00406E54" w:rsidRDefault="00154AB3" w:rsidP="00154AB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154AB3" w:rsidRDefault="00154AB3" w:rsidP="00154AB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154AB3" w:rsidRPr="00154AB3" w:rsidRDefault="00154AB3" w:rsidP="00154AB3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154AB3" w:rsidRPr="00154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B3"/>
    <w:rsid w:val="00154AB3"/>
    <w:rsid w:val="003B181B"/>
    <w:rsid w:val="007620D1"/>
    <w:rsid w:val="00AD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7E97E-1671-44B0-9453-139034E1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54AB3"/>
    <w:rPr>
      <w:b/>
      <w:bCs/>
    </w:rPr>
  </w:style>
  <w:style w:type="paragraph" w:styleId="NormalnyWeb">
    <w:name w:val="Normal (Web)"/>
    <w:basedOn w:val="Normalny"/>
    <w:uiPriority w:val="99"/>
    <w:unhideWhenUsed/>
    <w:rsid w:val="0015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2023-07-07T12:36:00Z</dcterms:created>
  <dcterms:modified xsi:type="dcterms:W3CDTF">2024-04-09T06:37:00Z</dcterms:modified>
</cp:coreProperties>
</file>