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53" w:rsidRDefault="006977CC" w:rsidP="00F8255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F82553" w:rsidRPr="00F82553">
        <w:rPr>
          <w:rFonts w:ascii="Arial" w:hAnsi="Arial" w:cs="Arial"/>
          <w:b/>
          <w:sz w:val="20"/>
          <w:szCs w:val="20"/>
          <w:u w:val="single"/>
        </w:rPr>
        <w:t>Dowody osobiste</w:t>
      </w:r>
    </w:p>
    <w:p w:rsidR="00F82553" w:rsidRPr="00F82553" w:rsidRDefault="00F82553" w:rsidP="00F8255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82553">
        <w:rPr>
          <w:rFonts w:ascii="Arial" w:hAnsi="Arial" w:cs="Arial"/>
          <w:b/>
          <w:sz w:val="20"/>
          <w:szCs w:val="20"/>
        </w:rPr>
        <w:t>1. Administrator Pani/Pana danych: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Minister Cyfryzacji, mający siedzibę w Warszawie (00-060) przy ul. Królewskiej 27 – odpowiada za utrzymanie i rozwój Rejestru Dowodów Osobistych</w:t>
      </w:r>
      <w:r w:rsidR="00786C43">
        <w:rPr>
          <w:rFonts w:ascii="Arial" w:hAnsi="Arial" w:cs="Arial"/>
          <w:sz w:val="20"/>
          <w:szCs w:val="20"/>
        </w:rPr>
        <w:t>,</w:t>
      </w:r>
      <w:r w:rsidR="00BA0A82">
        <w:rPr>
          <w:rFonts w:ascii="Arial" w:hAnsi="Arial" w:cs="Arial"/>
          <w:sz w:val="20"/>
          <w:szCs w:val="20"/>
        </w:rPr>
        <w:tab/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Minister Spraw Wewnętrznych i Administracji, mający siedzibę w Warszawie (02-591) przy ul Stefana Batorego 5 – odpowiada za kształtowanie jednolitej polityki w zakresie realizacji obowiązków określonych w ustawie o dowodach osobistych oraz personalizację dowodów osobistych,</w:t>
      </w:r>
    </w:p>
    <w:p w:rsid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W zakresie danych przetwarzanych w dokumentacji pisemnej i innych zbiorach danych prowadzonych przez organ wydający dowód osobisty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</w:t>
      </w:r>
      <w:r w:rsidR="00BA0A82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82553">
        <w:rPr>
          <w:rFonts w:ascii="Arial" w:hAnsi="Arial" w:cs="Arial"/>
          <w:b/>
          <w:sz w:val="20"/>
          <w:szCs w:val="20"/>
        </w:rPr>
        <w:t xml:space="preserve">2. Inspektor Ochrony Danych: </w:t>
      </w:r>
    </w:p>
    <w:p w:rsid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82553">
        <w:rPr>
          <w:rFonts w:ascii="Arial" w:hAnsi="Arial" w:cs="Arial"/>
          <w:sz w:val="20"/>
          <w:szCs w:val="20"/>
        </w:rPr>
        <w:t xml:space="preserve">e wszelkich sprawach związanych z ochroną danych możesz kontaktować się z Minister Cyfryzacji: iod@mc.gov.pl, Minister Spraw Wewnętrznych i Administracji: iod@mswia.gov.pl, </w:t>
      </w:r>
      <w:r w:rsidRPr="00B620CF">
        <w:rPr>
          <w:rFonts w:ascii="Arial" w:hAnsi="Arial" w:cs="Arial"/>
          <w:color w:val="000000"/>
          <w:sz w:val="20"/>
          <w:szCs w:val="20"/>
        </w:rPr>
        <w:t>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82553">
        <w:rPr>
          <w:rFonts w:ascii="Arial" w:hAnsi="Arial" w:cs="Arial"/>
          <w:b/>
          <w:sz w:val="20"/>
          <w:szCs w:val="20"/>
        </w:rPr>
        <w:t>3. Cele przetwarzania | podstawa prawna</w:t>
      </w:r>
      <w:r>
        <w:rPr>
          <w:rFonts w:ascii="Arial" w:hAnsi="Arial" w:cs="Arial"/>
          <w:b/>
          <w:sz w:val="20"/>
          <w:szCs w:val="20"/>
        </w:rPr>
        <w:t>: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wydanie dowodu osobistego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unieważnienie dowodu osobistego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zgłoszenie zawieszenia lub cofnięcia zawieszenia certyfikatów zawartych w warstwie elektronicznej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udostępnianie w trybie jednostkowym Pani/Pana danych z Rejestru Dowodów Osobistych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udostępnianie dokumentacji dotyczącej Pani/Pana dowodu osobistego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na podstawie art. 6 ust. 1 lit. c) RODO tj. przetwarzanie jest niezbędne do wypełnienia obowiązku prawnego ciążącego na administratorze w związku z Ustawa z dnia 6 sierpnia 2010 r. o dowodach osobistych oraz Rozporządzeniem Ministra Spraw Wewnętrznych i Administracji z dnia 5 października 2021 r. w sprawie wzoru dowodu osobistego, jego wydawania i odbioru oraz utraty, uszkodzenia, unieważnienia i zwrotu,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nadanie numeru PESEL przy ubieganiu się o dowód osobisty na podstawie art. 6 ust. 1 lit. c) RODO tj. przetwarzanie jest niezbędne do wypełnienia obowiązku prawnego ciążącego na administratorze w związku z ustawą z dnia 24 września 2010 r. o ewidencji ludności,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82553">
        <w:rPr>
          <w:rFonts w:ascii="Arial" w:hAnsi="Arial" w:cs="Arial"/>
          <w:b/>
          <w:sz w:val="20"/>
          <w:szCs w:val="20"/>
        </w:rPr>
        <w:t>4. Okres przechowywania: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Dane w Rejestrze Dowodów Osobistych będą przetwarzane bezterminowo. Dokumentacja związana z dowodami osobistymi wydanymi przez </w:t>
      </w:r>
      <w:r w:rsidR="00BA0A82">
        <w:rPr>
          <w:rFonts w:ascii="Arial" w:hAnsi="Arial" w:cs="Arial"/>
          <w:sz w:val="20"/>
          <w:szCs w:val="20"/>
        </w:rPr>
        <w:t>Wójta Gminy</w:t>
      </w:r>
      <w:r w:rsidRPr="00F82553">
        <w:rPr>
          <w:rFonts w:ascii="Arial" w:hAnsi="Arial" w:cs="Arial"/>
          <w:sz w:val="20"/>
          <w:szCs w:val="20"/>
        </w:rPr>
        <w:t xml:space="preserve"> przechowywana będzie przez 10 lat, licząc od 1 stycznia roku następnego od daty zgonu posiadacza dowodu osobistego, przy czym: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dokumentacja związana z dowodami osobistymi wydanymi do roku 1979 przechowywana będzie bezterminowo (kategoria archiwalna A, tj. 25 lat w archiwum zakładowym, następnie przekazana do właściwego Archiwum Państwowego),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dokumentacja związana z dowodami osobistymi wydanymi w okresie od roku 1980 do roku 2010 po 50 latach od zgonu posiadacza dowodu oceniana będzie pod kątem możliwości zniszczenia (kategoria archiwalna BE 50).</w:t>
      </w:r>
    </w:p>
    <w:p w:rsid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82553">
        <w:rPr>
          <w:rFonts w:ascii="Arial" w:hAnsi="Arial" w:cs="Arial"/>
          <w:b/>
          <w:sz w:val="20"/>
          <w:szCs w:val="20"/>
        </w:rPr>
        <w:t>5. Odbiorcy danych: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Podmioty, z którymi administrator zawarł umowy powierzenia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W celu sporządzenia dowodu osobistego Pani/Pana dane osobowe będą przekazywane do Centrum Personalizacji Dokumentów MSWiA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Centralny Ośrodek Informatyki – w zakre</w:t>
      </w:r>
      <w:r w:rsidR="00464D2E">
        <w:rPr>
          <w:rFonts w:ascii="Arial" w:hAnsi="Arial" w:cs="Arial"/>
          <w:sz w:val="20"/>
          <w:szCs w:val="20"/>
        </w:rPr>
        <w:t>sie</w:t>
      </w:r>
      <w:r w:rsidRPr="00F82553">
        <w:rPr>
          <w:rFonts w:ascii="Arial" w:hAnsi="Arial" w:cs="Arial"/>
          <w:sz w:val="20"/>
          <w:szCs w:val="20"/>
        </w:rPr>
        <w:t xml:space="preserve"> technicznego utrzymania rejestru PESEL i Rejestru Danych Kontaktowych w imieniu Ministra Cyfryzacji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Inny organ gminy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Podmioty, o których mowa w art. 42 ust. 2 oraz art. 75 ust. 3 i 4 ustawy o dowodach osobistych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Komendant Główny Policji (prowadzący Krajowy System Informacyjny Policji) – w przypadku zwrotu dowodu wcześniej zgłoszonego jako utracony</w:t>
      </w:r>
    </w:p>
    <w:p w:rsid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82553">
        <w:rPr>
          <w:rFonts w:ascii="Arial" w:hAnsi="Arial" w:cs="Arial"/>
          <w:b/>
          <w:sz w:val="20"/>
          <w:szCs w:val="20"/>
        </w:rPr>
        <w:t>6. Przysługujące Pani/Panu prawa: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82553">
        <w:rPr>
          <w:rFonts w:ascii="Arial" w:hAnsi="Arial" w:cs="Arial"/>
          <w:sz w:val="20"/>
          <w:szCs w:val="20"/>
        </w:rPr>
        <w:t xml:space="preserve"> Prawo do wniesienia skargi do organu nadzorczego – Prezes Urzędu Ochrony Danych Osobowych, z siedzibą ul. Stawki 2, 00-193 Warszawa.</w:t>
      </w:r>
    </w:p>
    <w:p w:rsid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82553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2553">
        <w:rPr>
          <w:rFonts w:ascii="Arial" w:hAnsi="Arial" w:cs="Arial"/>
          <w:sz w:val="20"/>
          <w:szCs w:val="20"/>
        </w:rPr>
        <w:t>Obowiązek podania danych osobowych wynika z ustawy o dowodach osobistych. Konsekwencją niepodania danych będzie brak możliwości realizacji celów określonych w pkt 3.</w:t>
      </w:r>
    </w:p>
    <w:p w:rsid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82553">
        <w:rPr>
          <w:rFonts w:ascii="Arial" w:hAnsi="Arial" w:cs="Arial"/>
          <w:b/>
          <w:sz w:val="20"/>
          <w:szCs w:val="20"/>
        </w:rPr>
        <w:t xml:space="preserve">8. Przekazanie danych osobowych do państwa trzeciego lub organizacji międzynarodowej: </w:t>
      </w: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2553">
        <w:rPr>
          <w:rFonts w:ascii="Arial" w:hAnsi="Arial" w:cs="Arial"/>
          <w:sz w:val="20"/>
          <w:szCs w:val="20"/>
        </w:rPr>
        <w:t xml:space="preserve">Pani/Pana dane dotyczące utraconego dowodu osobistego (skradzionego lub zagubionego) będą przekazywane do Systemu Informacyjnego </w:t>
      </w:r>
      <w:proofErr w:type="spellStart"/>
      <w:r w:rsidRPr="00F82553">
        <w:rPr>
          <w:rFonts w:ascii="Arial" w:hAnsi="Arial" w:cs="Arial"/>
          <w:sz w:val="20"/>
          <w:szCs w:val="20"/>
        </w:rPr>
        <w:t>Schengen</w:t>
      </w:r>
      <w:proofErr w:type="spellEnd"/>
      <w:r w:rsidRPr="00F82553">
        <w:rPr>
          <w:rFonts w:ascii="Arial" w:hAnsi="Arial" w:cs="Arial"/>
          <w:sz w:val="20"/>
          <w:szCs w:val="20"/>
        </w:rPr>
        <w:t xml:space="preserve"> II na podstawie ustawy o udziale Rzeczypospolitej Polskiej w Systemie Informacyjnym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Schengen</w:t>
      </w:r>
      <w:proofErr w:type="spellEnd"/>
      <w:r>
        <w:rPr>
          <w:rFonts w:ascii="Arial" w:hAnsi="Arial" w:cs="Arial"/>
          <w:sz w:val="20"/>
          <w:szCs w:val="20"/>
        </w:rPr>
        <w:t xml:space="preserve"> oraz Wizowym Systemie </w:t>
      </w:r>
      <w:r w:rsidRPr="00F82553">
        <w:rPr>
          <w:rFonts w:ascii="Arial" w:hAnsi="Arial" w:cs="Arial"/>
          <w:sz w:val="20"/>
          <w:szCs w:val="20"/>
        </w:rPr>
        <w:t>Informacyjnym. Dane będą przekazywane za pośrednictwem Krajowego Systemu Informatycznego prowadzonego przez Komendanta Głównego Policji.</w:t>
      </w:r>
    </w:p>
    <w:p w:rsid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2553" w:rsidRPr="00F82553" w:rsidRDefault="00F82553" w:rsidP="00F825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82553">
        <w:rPr>
          <w:rFonts w:ascii="Arial" w:hAnsi="Arial" w:cs="Arial"/>
          <w:b/>
          <w:sz w:val="20"/>
          <w:szCs w:val="20"/>
        </w:rPr>
        <w:t xml:space="preserve">9. Źródło pochodzenia danych: </w:t>
      </w:r>
    </w:p>
    <w:p w:rsidR="003B181B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82553">
        <w:rPr>
          <w:rFonts w:ascii="Arial" w:hAnsi="Arial" w:cs="Arial"/>
          <w:sz w:val="20"/>
          <w:szCs w:val="20"/>
        </w:rPr>
        <w:t>Pani/Pana dane do Rejestru Dowodów Osobistych wprowadzane są przez następujące organy: organ gminy, który wydaje lub unieważnia dowód osobisty, ministra właściwego do spraw wewnętrznych, który personalizuje dowód osobisty.</w:t>
      </w:r>
    </w:p>
    <w:p w:rsid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2553" w:rsidRPr="00406E54" w:rsidRDefault="00F82553" w:rsidP="00F825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F82553" w:rsidRPr="00406E54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F82553" w:rsidRDefault="00F82553" w:rsidP="00F8255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F82553" w:rsidRPr="00F82553" w:rsidRDefault="00F82553" w:rsidP="00F82553">
      <w:pPr>
        <w:spacing w:after="0"/>
        <w:jc w:val="both"/>
      </w:pPr>
    </w:p>
    <w:sectPr w:rsidR="00F82553" w:rsidRPr="00F8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53"/>
    <w:rsid w:val="003B181B"/>
    <w:rsid w:val="00464D2E"/>
    <w:rsid w:val="006977CC"/>
    <w:rsid w:val="00786C43"/>
    <w:rsid w:val="00AD2255"/>
    <w:rsid w:val="00BA0A82"/>
    <w:rsid w:val="00F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B857-46C8-4470-816D-61F9172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2023-07-04T06:12:00Z</dcterms:created>
  <dcterms:modified xsi:type="dcterms:W3CDTF">2024-04-09T06:34:00Z</dcterms:modified>
</cp:coreProperties>
</file>