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B0" w:rsidRDefault="006122D1" w:rsidP="00B002B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B002B0" w:rsidRPr="00B002B0">
        <w:rPr>
          <w:rFonts w:ascii="Arial" w:hAnsi="Arial" w:cs="Arial"/>
          <w:b/>
          <w:sz w:val="20"/>
          <w:szCs w:val="20"/>
          <w:u w:val="single"/>
        </w:rPr>
        <w:t>Skargi i wnioski</w:t>
      </w:r>
    </w:p>
    <w:p w:rsidR="00B002B0" w:rsidRPr="00B002B0" w:rsidRDefault="00B002B0" w:rsidP="00B002B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002B0" w:rsidRPr="00B002B0" w:rsidRDefault="00B002B0" w:rsidP="00B002B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B002B0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B002B0" w:rsidRPr="00B002B0" w:rsidRDefault="00B002B0" w:rsidP="00B0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002B0" w:rsidRPr="00E155C1" w:rsidRDefault="00B002B0" w:rsidP="00B0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B002B0" w:rsidRPr="00E155C1" w:rsidRDefault="00B002B0" w:rsidP="00B0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002B0" w:rsidRPr="00B620CF" w:rsidRDefault="00B002B0" w:rsidP="00B0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B002B0" w:rsidRPr="00B620CF" w:rsidRDefault="00B002B0" w:rsidP="00B0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002B0" w:rsidRPr="00B620CF" w:rsidRDefault="00B002B0" w:rsidP="00B00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002B0" w:rsidRDefault="00B002B0" w:rsidP="00B002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02B0" w:rsidRPr="00B002B0" w:rsidRDefault="00B002B0" w:rsidP="00B002B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002B0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B002B0" w:rsidRPr="00B002B0" w:rsidRDefault="00B002B0" w:rsidP="00B002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002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Przyjęcie i rozpatrzenie skargi/</w:t>
      </w:r>
      <w:r w:rsidRPr="00B002B0">
        <w:rPr>
          <w:rFonts w:ascii="Arial" w:hAnsi="Arial" w:cs="Arial"/>
          <w:sz w:val="20"/>
          <w:szCs w:val="20"/>
        </w:rPr>
        <w:t>wniosku na podstawie art. 6 ust. 1 lit. c) RODO w związku z Ustawa z dnia 14 czerwca 1960 r. kodeks postępowania administracyjnego oraz Rozporządzenie Rady Ministrów z dnia 8 stycznia 2002 r. w sprawie organizacji przyjmowania i rozpatrywania skarg i wniosków</w:t>
      </w:r>
    </w:p>
    <w:p w:rsidR="00B002B0" w:rsidRPr="00B002B0" w:rsidRDefault="00B002B0" w:rsidP="00B002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002B0">
        <w:rPr>
          <w:rFonts w:ascii="Arial" w:hAnsi="Arial" w:cs="Arial"/>
          <w:sz w:val="20"/>
          <w:szCs w:val="20"/>
        </w:rPr>
        <w:t xml:space="preserve"> publikacja skargi wraz z danymi w przypadku wyrażenia zgody – art. 6 ust. 1 lit. a) RODO.</w:t>
      </w:r>
    </w:p>
    <w:p w:rsidR="00B002B0" w:rsidRPr="00B002B0" w:rsidRDefault="00B002B0" w:rsidP="00B002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002B0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</w:t>
      </w:r>
      <w:r>
        <w:rPr>
          <w:rFonts w:ascii="Arial" w:hAnsi="Arial" w:cs="Arial"/>
          <w:sz w:val="20"/>
          <w:szCs w:val="20"/>
        </w:rPr>
        <w:t>.</w:t>
      </w:r>
    </w:p>
    <w:p w:rsidR="00B002B0" w:rsidRDefault="00B002B0" w:rsidP="00B002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02B0" w:rsidRPr="00B002B0" w:rsidRDefault="00B002B0" w:rsidP="00B002B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002B0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B002B0" w:rsidRPr="00B002B0" w:rsidRDefault="00B002B0" w:rsidP="00B002B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002B0">
        <w:rPr>
          <w:rFonts w:ascii="Arial" w:hAnsi="Arial" w:cs="Arial"/>
          <w:sz w:val="20"/>
          <w:szCs w:val="20"/>
        </w:rPr>
        <w:t>25 lat</w:t>
      </w:r>
      <w:r>
        <w:rPr>
          <w:rFonts w:ascii="Arial" w:hAnsi="Arial" w:cs="Arial"/>
          <w:sz w:val="20"/>
          <w:szCs w:val="20"/>
        </w:rPr>
        <w:t>.</w:t>
      </w:r>
    </w:p>
    <w:p w:rsidR="00B002B0" w:rsidRDefault="00B002B0" w:rsidP="00B002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02B0" w:rsidRPr="00B002B0" w:rsidRDefault="00B002B0" w:rsidP="00B002B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002B0">
        <w:rPr>
          <w:rFonts w:ascii="Arial" w:hAnsi="Arial" w:cs="Arial"/>
          <w:b/>
          <w:sz w:val="20"/>
          <w:szCs w:val="20"/>
        </w:rPr>
        <w:t>5. Odbiorcy danych:</w:t>
      </w:r>
    </w:p>
    <w:p w:rsidR="00B002B0" w:rsidRPr="00B002B0" w:rsidRDefault="00B002B0" w:rsidP="00B002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002B0">
        <w:rPr>
          <w:rFonts w:ascii="Arial" w:hAnsi="Arial" w:cs="Arial"/>
          <w:sz w:val="20"/>
          <w:szCs w:val="20"/>
        </w:rPr>
        <w:t xml:space="preserve"> Podmioty</w:t>
      </w:r>
      <w:r>
        <w:rPr>
          <w:rFonts w:ascii="Arial" w:hAnsi="Arial" w:cs="Arial"/>
          <w:sz w:val="20"/>
          <w:szCs w:val="20"/>
        </w:rPr>
        <w:t>,</w:t>
      </w:r>
      <w:r w:rsidRPr="00B002B0">
        <w:rPr>
          <w:rFonts w:ascii="Arial" w:hAnsi="Arial" w:cs="Arial"/>
          <w:sz w:val="20"/>
          <w:szCs w:val="20"/>
        </w:rPr>
        <w:t xml:space="preserve"> z którymi administrator zawarł umowy powierzenia.</w:t>
      </w:r>
    </w:p>
    <w:p w:rsidR="00B002B0" w:rsidRPr="00B002B0" w:rsidRDefault="00B002B0" w:rsidP="00B002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002B0">
        <w:rPr>
          <w:rFonts w:ascii="Arial" w:hAnsi="Arial" w:cs="Arial"/>
          <w:sz w:val="20"/>
          <w:szCs w:val="20"/>
        </w:rPr>
        <w:t xml:space="preserve"> Użytkownicy strony BIP w przypadku wyrażenia zgody na publikację danych.</w:t>
      </w:r>
    </w:p>
    <w:p w:rsidR="00B002B0" w:rsidRDefault="00B002B0" w:rsidP="00B002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02B0" w:rsidRPr="00B002B0" w:rsidRDefault="00B002B0" w:rsidP="00B002B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002B0">
        <w:rPr>
          <w:rFonts w:ascii="Arial" w:hAnsi="Arial" w:cs="Arial"/>
          <w:b/>
          <w:sz w:val="20"/>
          <w:szCs w:val="20"/>
        </w:rPr>
        <w:t>6. Przysługujące Pani/Panu prawa:</w:t>
      </w:r>
    </w:p>
    <w:p w:rsidR="00B002B0" w:rsidRPr="00B002B0" w:rsidRDefault="00B002B0" w:rsidP="00B002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002B0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B002B0" w:rsidRPr="00B002B0" w:rsidRDefault="00B002B0" w:rsidP="00B002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002B0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B002B0" w:rsidRPr="00B002B0" w:rsidRDefault="00B002B0" w:rsidP="00B002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002B0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B002B0" w:rsidRPr="00B002B0" w:rsidRDefault="00B002B0" w:rsidP="00B002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002B0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B002B0" w:rsidRPr="00B002B0" w:rsidRDefault="00B002B0" w:rsidP="00B002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002B0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B002B0" w:rsidRDefault="00B002B0" w:rsidP="00B002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02B0" w:rsidRPr="00B002B0" w:rsidRDefault="00B002B0" w:rsidP="00B002B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002B0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3B181B" w:rsidRDefault="00B002B0" w:rsidP="00B002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002B0">
        <w:rPr>
          <w:rFonts w:ascii="Arial" w:hAnsi="Arial" w:cs="Arial"/>
          <w:sz w:val="20"/>
          <w:szCs w:val="20"/>
        </w:rPr>
        <w:t xml:space="preserve">odanie przez Panią/Pana danych osobowych jest niezbędne do </w:t>
      </w:r>
      <w:r>
        <w:rPr>
          <w:rFonts w:ascii="Arial" w:hAnsi="Arial" w:cs="Arial"/>
          <w:sz w:val="20"/>
          <w:szCs w:val="20"/>
        </w:rPr>
        <w:t>przyjęcia i rozpatrzenia skargi/</w:t>
      </w:r>
      <w:r w:rsidRPr="00B002B0">
        <w:rPr>
          <w:rFonts w:ascii="Arial" w:hAnsi="Arial" w:cs="Arial"/>
          <w:sz w:val="20"/>
          <w:szCs w:val="20"/>
        </w:rPr>
        <w:t>wniosku.</w:t>
      </w:r>
    </w:p>
    <w:p w:rsidR="00B002B0" w:rsidRDefault="00B002B0" w:rsidP="00B002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02B0" w:rsidRPr="00406E54" w:rsidRDefault="00B002B0" w:rsidP="00B002B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B002B0" w:rsidRPr="00406E54" w:rsidRDefault="00B002B0" w:rsidP="00B002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B002B0" w:rsidRDefault="00B002B0" w:rsidP="00B002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B002B0" w:rsidRPr="00B002B0" w:rsidRDefault="00B002B0" w:rsidP="00B002B0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002B0" w:rsidRPr="00B00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B0"/>
    <w:rsid w:val="003B181B"/>
    <w:rsid w:val="006122D1"/>
    <w:rsid w:val="00AD2255"/>
    <w:rsid w:val="00B0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FF2BB-911A-4054-9D58-0067B6F5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02B0"/>
    <w:rPr>
      <w:b/>
      <w:bCs/>
    </w:rPr>
  </w:style>
  <w:style w:type="paragraph" w:styleId="NormalnyWeb">
    <w:name w:val="Normal (Web)"/>
    <w:basedOn w:val="Normalny"/>
    <w:uiPriority w:val="99"/>
    <w:unhideWhenUsed/>
    <w:rsid w:val="00B0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2023-06-16T09:57:00Z</dcterms:created>
  <dcterms:modified xsi:type="dcterms:W3CDTF">2024-04-09T06:29:00Z</dcterms:modified>
</cp:coreProperties>
</file>