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42" w:rsidRDefault="00353CE7" w:rsidP="00B61A4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B61A42" w:rsidRPr="00B61A42">
        <w:rPr>
          <w:rFonts w:ascii="Arial" w:hAnsi="Arial" w:cs="Arial"/>
          <w:b/>
          <w:sz w:val="20"/>
          <w:szCs w:val="20"/>
          <w:u w:val="single"/>
        </w:rPr>
        <w:t>Wydanie zezwolenia na wykonywanie działalności w zakresie opróżniania zbiorników bezodpływowych i transportu nieczystości ciekłych</w:t>
      </w:r>
    </w:p>
    <w:p w:rsidR="00B61A42" w:rsidRPr="00B61A42" w:rsidRDefault="00B61A42" w:rsidP="00B61A4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1A42" w:rsidRPr="00B61A42" w:rsidRDefault="00B61A42" w:rsidP="00B61A42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B61A42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B61A42" w:rsidRPr="00B620CF" w:rsidRDefault="00B61A42" w:rsidP="00B61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61A42" w:rsidRPr="00E155C1" w:rsidRDefault="00B61A42" w:rsidP="00B61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B61A42" w:rsidRPr="00E155C1" w:rsidRDefault="00B61A42" w:rsidP="00B61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61A42" w:rsidRPr="00B620CF" w:rsidRDefault="00B61A42" w:rsidP="00B61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B61A42" w:rsidRPr="00B620CF" w:rsidRDefault="00B61A42" w:rsidP="00B61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61A42" w:rsidRPr="00B620CF" w:rsidRDefault="00B61A42" w:rsidP="00B61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61A42" w:rsidRDefault="00B61A42" w:rsidP="00B61A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1A42" w:rsidRPr="00B61A42" w:rsidRDefault="00B61A42" w:rsidP="00B61A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61A42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B61A42" w:rsidRPr="00B61A42" w:rsidRDefault="00B61A42" w:rsidP="00B61A4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61A42">
        <w:rPr>
          <w:rFonts w:ascii="Arial" w:hAnsi="Arial" w:cs="Arial"/>
          <w:sz w:val="20"/>
          <w:szCs w:val="20"/>
        </w:rPr>
        <w:t xml:space="preserve"> Wydanie zezwolenia na wykonywanie działalności w zakresie opróżniania zbiorników bezodpływowych i transportu nieczystości ciekłych na podstawie art. 6 ust. 1 lit. c) RODO tj. przetwarzanie jest niezbędne do wypełnienia obowiązku prawnego ciążącego na administratorze w związku art. 7 ust. 1 pkt. 2 i ust. 6 ustawy z dnia 13 września 1996 r. o utrzymaniu czystości i porządku w gminach.</w:t>
      </w:r>
    </w:p>
    <w:p w:rsidR="00B61A42" w:rsidRPr="00B61A42" w:rsidRDefault="00B61A42" w:rsidP="00B61A4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61A42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B61A42" w:rsidRDefault="00B61A42" w:rsidP="00B61A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1A42" w:rsidRPr="00B61A42" w:rsidRDefault="00B61A42" w:rsidP="00B61A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61A42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B61A42" w:rsidRPr="00B61A42" w:rsidRDefault="00B61A42" w:rsidP="00B61A4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61A42">
        <w:rPr>
          <w:rFonts w:ascii="Arial" w:hAnsi="Arial" w:cs="Arial"/>
          <w:sz w:val="20"/>
          <w:szCs w:val="20"/>
        </w:rPr>
        <w:t>ane przechowywane będą zgodnie z jednolitym rzeczowym wykazem akt</w:t>
      </w:r>
    </w:p>
    <w:p w:rsidR="00B61A42" w:rsidRDefault="00B61A42" w:rsidP="00B61A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1A42" w:rsidRPr="00B61A42" w:rsidRDefault="00B61A42" w:rsidP="00B61A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61A42">
        <w:rPr>
          <w:rFonts w:ascii="Arial" w:hAnsi="Arial" w:cs="Arial"/>
          <w:b/>
          <w:sz w:val="20"/>
          <w:szCs w:val="20"/>
        </w:rPr>
        <w:t>5. Odbiorcy danych:</w:t>
      </w:r>
    </w:p>
    <w:p w:rsidR="00B61A42" w:rsidRPr="00B61A42" w:rsidRDefault="00B61A42" w:rsidP="00B61A4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61A42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B61A42" w:rsidRDefault="00B61A42" w:rsidP="00B61A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1A42" w:rsidRPr="00B61A42" w:rsidRDefault="00B61A42" w:rsidP="00B61A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61A42">
        <w:rPr>
          <w:rFonts w:ascii="Arial" w:hAnsi="Arial" w:cs="Arial"/>
          <w:b/>
          <w:sz w:val="20"/>
          <w:szCs w:val="20"/>
        </w:rPr>
        <w:t>6. Przysługujące Pani/Panu prawa:</w:t>
      </w:r>
    </w:p>
    <w:p w:rsidR="00B61A42" w:rsidRPr="00B61A42" w:rsidRDefault="00B61A42" w:rsidP="00B61A4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61A42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B61A42" w:rsidRPr="00B61A42" w:rsidRDefault="00B61A42" w:rsidP="00B61A4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61A42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B61A42" w:rsidRPr="00B61A42" w:rsidRDefault="00B61A42" w:rsidP="00B61A4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61A42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B61A42" w:rsidRPr="00B61A42" w:rsidRDefault="00B61A42" w:rsidP="00B61A4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61A42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B61A42" w:rsidRDefault="00B61A42" w:rsidP="00B61A4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61A42">
        <w:rPr>
          <w:rFonts w:ascii="Arial" w:hAnsi="Arial" w:cs="Arial"/>
          <w:sz w:val="20"/>
          <w:szCs w:val="20"/>
        </w:rPr>
        <w:t xml:space="preserve"> Prawo do wniesienia skargi do organu nadzorczego - Urząd Ochrony Danych Osobowy</w:t>
      </w:r>
      <w:r>
        <w:rPr>
          <w:rFonts w:ascii="Arial" w:hAnsi="Arial" w:cs="Arial"/>
          <w:sz w:val="20"/>
          <w:szCs w:val="20"/>
        </w:rPr>
        <w:t>ch ul. Stawki 2 00-193 Warszawa.</w:t>
      </w:r>
    </w:p>
    <w:p w:rsidR="00B61A42" w:rsidRDefault="00B61A42" w:rsidP="00B61A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1A42" w:rsidRPr="00B61A42" w:rsidRDefault="00B61A42" w:rsidP="00B61A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61A42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B61A42" w:rsidRPr="00B61A42" w:rsidRDefault="00B61A42" w:rsidP="00B61A4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61A42">
        <w:rPr>
          <w:rFonts w:ascii="Arial" w:hAnsi="Arial" w:cs="Arial"/>
          <w:sz w:val="20"/>
          <w:szCs w:val="20"/>
        </w:rPr>
        <w:t>Podanie danych wynika z przepisów prawa i jest niezbędne do wydania zezwolenia. Podanie danych niewynikających z przepisów prawa takich jak numer telefonu, adres e-mail jest dobrowolne.</w:t>
      </w:r>
    </w:p>
    <w:p w:rsidR="00B61A42" w:rsidRDefault="00B61A42" w:rsidP="00B61A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1A42" w:rsidRPr="00B61A42" w:rsidRDefault="00B61A42" w:rsidP="00B61A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61A42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B61A42" w:rsidP="00B61A4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61A42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B61A42" w:rsidRDefault="00B61A42" w:rsidP="00B61A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1A42" w:rsidRPr="00406E54" w:rsidRDefault="00B61A42" w:rsidP="00B61A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B61A42" w:rsidRPr="00406E54" w:rsidRDefault="00B61A42" w:rsidP="00B61A4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B61A42" w:rsidRDefault="00B61A42" w:rsidP="00B61A4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B61A42" w:rsidRPr="00B61A42" w:rsidRDefault="00B61A42" w:rsidP="00B61A4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61A42" w:rsidRPr="00B6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42"/>
    <w:rsid w:val="00353CE7"/>
    <w:rsid w:val="003B181B"/>
    <w:rsid w:val="00AD2255"/>
    <w:rsid w:val="00B6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2B0E9-93DB-4000-86CF-4336965D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1A42"/>
    <w:rPr>
      <w:b/>
      <w:bCs/>
    </w:rPr>
  </w:style>
  <w:style w:type="paragraph" w:styleId="NormalnyWeb">
    <w:name w:val="Normal (Web)"/>
    <w:basedOn w:val="Normalny"/>
    <w:uiPriority w:val="99"/>
    <w:unhideWhenUsed/>
    <w:rsid w:val="00B6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2023-06-28T07:00:00Z</dcterms:created>
  <dcterms:modified xsi:type="dcterms:W3CDTF">2024-04-09T06:28:00Z</dcterms:modified>
</cp:coreProperties>
</file>