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31" w:rsidRDefault="004B5175" w:rsidP="0012133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121331" w:rsidRPr="00121331">
        <w:rPr>
          <w:rFonts w:ascii="Arial" w:hAnsi="Arial" w:cs="Arial"/>
          <w:b/>
          <w:sz w:val="20"/>
          <w:szCs w:val="20"/>
          <w:u w:val="single"/>
        </w:rPr>
        <w:t>Natura 2000 – przynależność do gruntu</w:t>
      </w:r>
    </w:p>
    <w:p w:rsidR="00121331" w:rsidRPr="00121331" w:rsidRDefault="00121331" w:rsidP="0012133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21331" w:rsidRPr="00121331" w:rsidRDefault="00121331" w:rsidP="0012133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12133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121331" w:rsidRPr="00B620CF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1331" w:rsidRPr="00E155C1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121331" w:rsidRPr="00E155C1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1331" w:rsidRPr="00B620CF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121331" w:rsidRPr="00B620CF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1331" w:rsidRPr="00B620CF" w:rsidRDefault="00121331" w:rsidP="0012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Przyjęcie i realizacja wniosku oraz wydanie zaświadczenia potwierdzającego przynależność gruntu do obszaru Natura 2000 na podstawie art. 6 ust. 1 lit. c) RODO w związku z: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Ustawa z dnia 14 czerwca 1960 r. - Kodeks postępowania administracyjnego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art. 45 ust. 1 pkt 1 i ust. 2 ustawy z dnia 20 lutego 2015 r. o wspieraniu rozwoju obszarów wiejskich z udziałem środków Europejskiego Funduszu Rolnego na rzecz Rozwoju Obszarów Wiejskich w ramach Programu Rozwoju Obszarów Wiejskich na lata 2014–2020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§ 5 ust. 2 pkt 3 Rozporządzenia Ministra Rolnictwa i Rozwoju Wsi z dnia 26 marca 2019 r. w sprawie szczegółowych warunków i trybu przyznawania pomocy finansowej w ramach poddziałania „Wsparcie na zalesianie i tworzenie terenów zalesionych” objętego Programem Rozwoju Obszarów Wiejskich na lata 2014-2020.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31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31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133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31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1331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21331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331" w:rsidRPr="00406E54" w:rsidRDefault="00121331" w:rsidP="00121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121331" w:rsidRPr="00406E54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121331" w:rsidRPr="00121331" w:rsidRDefault="00121331" w:rsidP="0012133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21331" w:rsidRPr="0012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1"/>
    <w:rsid w:val="00121331"/>
    <w:rsid w:val="003B181B"/>
    <w:rsid w:val="004B5175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3BA-D55C-4A9F-A700-9D71FB1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1331"/>
    <w:rPr>
      <w:b/>
      <w:bCs/>
    </w:rPr>
  </w:style>
  <w:style w:type="paragraph" w:styleId="NormalnyWeb">
    <w:name w:val="Normal (Web)"/>
    <w:basedOn w:val="Normalny"/>
    <w:uiPriority w:val="99"/>
    <w:unhideWhenUsed/>
    <w:rsid w:val="001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2023-06-28T11:31:00Z</dcterms:created>
  <dcterms:modified xsi:type="dcterms:W3CDTF">2024-04-09T06:26:00Z</dcterms:modified>
</cp:coreProperties>
</file>