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66" w:rsidRDefault="008D4E8E" w:rsidP="00522C6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522C66" w:rsidRPr="00522C66">
        <w:rPr>
          <w:rFonts w:ascii="Arial" w:hAnsi="Arial" w:cs="Arial"/>
          <w:b/>
          <w:sz w:val="20"/>
          <w:szCs w:val="20"/>
          <w:u w:val="single"/>
        </w:rPr>
        <w:t>AZBEST – demontaż, transport i unieszkodliwienie</w:t>
      </w:r>
    </w:p>
    <w:p w:rsidR="00522C66" w:rsidRPr="00522C66" w:rsidRDefault="00522C66" w:rsidP="00522C6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22C66" w:rsidRPr="00522C66" w:rsidRDefault="00522C66" w:rsidP="00522C66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522C66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522C66" w:rsidRPr="00B620CF" w:rsidRDefault="00522C66" w:rsidP="0052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2C66" w:rsidRPr="00E155C1" w:rsidRDefault="00522C66" w:rsidP="0052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522C66" w:rsidRPr="00E155C1" w:rsidRDefault="00522C66" w:rsidP="0052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2C66" w:rsidRPr="00B620CF" w:rsidRDefault="00522C66" w:rsidP="0052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522C66" w:rsidRPr="00B620CF" w:rsidRDefault="00522C66" w:rsidP="0052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2C66" w:rsidRPr="00B620CF" w:rsidRDefault="00522C66" w:rsidP="0052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22C66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22C66">
        <w:rPr>
          <w:rFonts w:ascii="Arial" w:hAnsi="Arial" w:cs="Arial"/>
          <w:sz w:val="20"/>
          <w:szCs w:val="20"/>
        </w:rPr>
        <w:t xml:space="preserve"> Przyjęcie i realizacja wniosku oraz wydanie decyzji administracyjnej o demontażu, transporcie i unieszkodliwianiu, zbieraniu, transporcie i unieszkodliwianiu falistych / płaskich płyt azbestowo – cementowych na podstawie art. 6 ust. 1 lit. c) RODO w związku z:</w:t>
      </w: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22C66">
        <w:rPr>
          <w:rFonts w:ascii="Arial" w:hAnsi="Arial" w:cs="Arial"/>
          <w:sz w:val="20"/>
          <w:szCs w:val="20"/>
        </w:rPr>
        <w:t xml:space="preserve"> Ustawa z dnia 19 czerwca 1997 r o zakazie stosowania wyrobów zawierających azbest</w:t>
      </w: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22C66">
        <w:rPr>
          <w:rFonts w:ascii="Arial" w:hAnsi="Arial" w:cs="Arial"/>
          <w:sz w:val="20"/>
          <w:szCs w:val="20"/>
        </w:rPr>
        <w:t xml:space="preserve"> Rozporządzenia Ministra Gospodarki z dnia 13 grudnia 2010 r. w sprawie wymagań w zakresie wykorzystywania wyrobów zawierających azbest oraz wykorzystywania i oczyszczania instalacji lub urządzeń, w których były lub są wykorzystywane wyroby zawierające azbest</w:t>
      </w: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22C66">
        <w:rPr>
          <w:rFonts w:ascii="Arial" w:hAnsi="Arial" w:cs="Arial"/>
          <w:sz w:val="20"/>
          <w:szCs w:val="20"/>
        </w:rPr>
        <w:t xml:space="preserve"> Rozporządzenia Ministra Gospodarki, Pracy i Polityki Społecznej z dnia 2 kwietnia 2004 r. w sprawie sposobów i warunków bezpiecznego użytkowania i usuwania wyrobów zawierających azbest.</w:t>
      </w: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22C66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22C66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2C66">
        <w:rPr>
          <w:rFonts w:ascii="Arial" w:hAnsi="Arial" w:cs="Arial"/>
          <w:sz w:val="20"/>
          <w:szCs w:val="20"/>
        </w:rPr>
        <w:t>5 lat</w:t>
      </w:r>
      <w:r>
        <w:rPr>
          <w:rFonts w:ascii="Arial" w:hAnsi="Arial" w:cs="Arial"/>
          <w:sz w:val="20"/>
          <w:szCs w:val="20"/>
        </w:rPr>
        <w:t>.</w:t>
      </w:r>
    </w:p>
    <w:p w:rsid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22C66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2C66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22C66">
        <w:rPr>
          <w:rFonts w:ascii="Arial" w:hAnsi="Arial" w:cs="Arial"/>
          <w:b/>
          <w:sz w:val="20"/>
          <w:szCs w:val="20"/>
        </w:rPr>
        <w:t>6. Przysługujące Pani/Panu prawa:</w:t>
      </w: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22C66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22C66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22C66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22C66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22C66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22C66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2C66">
        <w:rPr>
          <w:rFonts w:ascii="Arial" w:hAnsi="Arial" w:cs="Arial"/>
          <w:sz w:val="20"/>
          <w:szCs w:val="20"/>
        </w:rPr>
        <w:t>Podanie przez Ciebie danych osobowych jest wymogiem ustawowym. W przypadku nie podania danych osobowych nie będą mogły zostać zrealizowane cele wskazane w pkt. 3 niniejszej klauzuli. Podanie danych niewynikających z przepisów prawa takich jak numer telefonu, adres e-mail jest dobrowolne.</w:t>
      </w:r>
    </w:p>
    <w:p w:rsid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22C66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22C66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2C66" w:rsidRDefault="00522C66" w:rsidP="00522C6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22C66" w:rsidRPr="00406E54" w:rsidRDefault="00522C66" w:rsidP="00522C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522C66" w:rsidRPr="00406E54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522C66" w:rsidRPr="00522C66" w:rsidRDefault="00522C66" w:rsidP="00522C6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22C66" w:rsidRPr="0052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66"/>
    <w:rsid w:val="003B181B"/>
    <w:rsid w:val="00522C66"/>
    <w:rsid w:val="008D4E8E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DAA1-7A14-42D4-9CF2-308BC110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2C66"/>
    <w:rPr>
      <w:b/>
      <w:bCs/>
    </w:rPr>
  </w:style>
  <w:style w:type="paragraph" w:styleId="NormalnyWeb">
    <w:name w:val="Normal (Web)"/>
    <w:basedOn w:val="Normalny"/>
    <w:uiPriority w:val="99"/>
    <w:unhideWhenUsed/>
    <w:rsid w:val="0052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3</cp:revision>
  <dcterms:created xsi:type="dcterms:W3CDTF">2023-06-28T10:46:00Z</dcterms:created>
  <dcterms:modified xsi:type="dcterms:W3CDTF">2024-04-09T06:26:00Z</dcterms:modified>
</cp:coreProperties>
</file>