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A8605C" w:rsidP="00496D5A">
            <w:pPr>
              <w:rPr>
                <w:sz w:val="24"/>
                <w:szCs w:val="24"/>
              </w:rPr>
            </w:pPr>
            <w:r>
              <w:t>UCHWAŁA Nr 70</w:t>
            </w:r>
            <w:r w:rsidR="00D72665" w:rsidRPr="00D72665">
              <w:t>/IX/2019 RADY GMINY GOSTYNIN z dnia 28 czerwca 2019 r.</w:t>
            </w:r>
            <w:r>
              <w:t xml:space="preserve"> w sprawie: Przyjęcia wzoru wniosku o wypłatę zryczałtowanego dodatku energetycznego.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6C65B3"/>
    <w:rsid w:val="00767CD8"/>
    <w:rsid w:val="008E429B"/>
    <w:rsid w:val="00A346BC"/>
    <w:rsid w:val="00A8605C"/>
    <w:rsid w:val="00AA5B5A"/>
    <w:rsid w:val="00AB0F02"/>
    <w:rsid w:val="00B045A5"/>
    <w:rsid w:val="00BB6A2A"/>
    <w:rsid w:val="00D336B4"/>
    <w:rsid w:val="00D72665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2019-07-24T05:33:00Z</dcterms:created>
  <dcterms:modified xsi:type="dcterms:W3CDTF">2019-07-24T05:33:00Z</dcterms:modified>
</cp:coreProperties>
</file>