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54" w:rsidRPr="00004349" w:rsidRDefault="008A1654" w:rsidP="008A1654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do Zarządzenia Nr 137</w:t>
      </w:r>
      <w:r w:rsidRPr="00004349">
        <w:rPr>
          <w:rFonts w:asciiTheme="majorHAnsi" w:hAnsiTheme="majorHAnsi"/>
          <w:sz w:val="16"/>
          <w:szCs w:val="16"/>
        </w:rPr>
        <w:t xml:space="preserve">/2020 </w:t>
      </w:r>
    </w:p>
    <w:p w:rsidR="008A1654" w:rsidRPr="00004349" w:rsidRDefault="008A1654" w:rsidP="008A1654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004349">
        <w:rPr>
          <w:rFonts w:asciiTheme="majorHAnsi" w:hAnsiTheme="majorHAnsi"/>
          <w:sz w:val="16"/>
          <w:szCs w:val="16"/>
        </w:rPr>
        <w:t xml:space="preserve">Wójta Gminy Gostynin </w:t>
      </w:r>
    </w:p>
    <w:p w:rsidR="008A1654" w:rsidRPr="00004349" w:rsidRDefault="008A1654" w:rsidP="008A1654">
      <w:pPr>
        <w:spacing w:after="0" w:line="240" w:lineRule="auto"/>
        <w:jc w:val="right"/>
        <w:rPr>
          <w:rFonts w:asciiTheme="majorHAnsi" w:hAnsiTheme="majorHAnsi"/>
          <w:sz w:val="16"/>
          <w:szCs w:val="16"/>
        </w:rPr>
      </w:pPr>
      <w:r w:rsidRPr="00004349">
        <w:rPr>
          <w:rFonts w:asciiTheme="majorHAnsi" w:hAnsiTheme="majorHAnsi"/>
          <w:sz w:val="16"/>
          <w:szCs w:val="16"/>
        </w:rPr>
        <w:t xml:space="preserve">z dnia </w:t>
      </w:r>
      <w:r>
        <w:rPr>
          <w:rFonts w:asciiTheme="majorHAnsi" w:hAnsiTheme="majorHAnsi"/>
          <w:sz w:val="16"/>
          <w:szCs w:val="16"/>
        </w:rPr>
        <w:t>11 września 2020 r.</w:t>
      </w:r>
    </w:p>
    <w:p w:rsidR="008A1654" w:rsidRPr="00004349" w:rsidRDefault="008A1654" w:rsidP="008A1654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004349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A1654" w:rsidRDefault="008A1654" w:rsidP="008A1654">
      <w:pPr>
        <w:spacing w:before="120" w:after="120" w:line="360" w:lineRule="auto"/>
        <w:jc w:val="right"/>
        <w:rPr>
          <w:rFonts w:asciiTheme="majorHAnsi" w:hAnsiTheme="majorHAnsi" w:cs="Arial"/>
          <w:sz w:val="20"/>
          <w:szCs w:val="20"/>
        </w:rPr>
      </w:pPr>
      <w:r w:rsidRPr="00004349">
        <w:rPr>
          <w:rFonts w:asciiTheme="majorHAnsi" w:hAnsiTheme="majorHAnsi" w:cs="Arial"/>
          <w:sz w:val="20"/>
          <w:szCs w:val="20"/>
        </w:rPr>
        <w:t xml:space="preserve">Gostynin, </w:t>
      </w:r>
      <w:r>
        <w:rPr>
          <w:rFonts w:asciiTheme="majorHAnsi" w:hAnsiTheme="majorHAnsi" w:cs="Arial"/>
          <w:sz w:val="20"/>
          <w:szCs w:val="20"/>
        </w:rPr>
        <w:t>11 września</w:t>
      </w:r>
      <w:r w:rsidRPr="00004349">
        <w:rPr>
          <w:rFonts w:asciiTheme="majorHAnsi" w:hAnsiTheme="majorHAnsi" w:cs="Arial"/>
          <w:sz w:val="20"/>
          <w:szCs w:val="20"/>
        </w:rPr>
        <w:t xml:space="preserve"> 2020 r.</w:t>
      </w:r>
    </w:p>
    <w:p w:rsidR="008A1654" w:rsidRDefault="008A1654" w:rsidP="008A1654">
      <w:pPr>
        <w:spacing w:before="120" w:after="120" w:line="360" w:lineRule="auto"/>
        <w:rPr>
          <w:rFonts w:asciiTheme="majorHAnsi" w:hAnsiTheme="majorHAnsi"/>
          <w:sz w:val="20"/>
          <w:szCs w:val="20"/>
        </w:rPr>
      </w:pPr>
    </w:p>
    <w:p w:rsidR="008A1654" w:rsidRPr="00004349" w:rsidRDefault="008A1654" w:rsidP="008A1654">
      <w:pPr>
        <w:spacing w:before="120" w:after="12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8A1654" w:rsidRPr="00004349" w:rsidRDefault="008A1654" w:rsidP="008A1654">
      <w:pPr>
        <w:spacing w:before="120" w:after="12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bookmarkStart w:id="0" w:name="_GoBack"/>
      <w:r w:rsidRPr="00004349">
        <w:rPr>
          <w:rFonts w:asciiTheme="majorHAnsi" w:hAnsiTheme="majorHAnsi" w:cs="Arial"/>
          <w:b/>
          <w:sz w:val="20"/>
          <w:szCs w:val="20"/>
        </w:rPr>
        <w:t>U P O W A Ż N I E N I E</w:t>
      </w:r>
    </w:p>
    <w:bookmarkEnd w:id="0"/>
    <w:p w:rsidR="008A1654" w:rsidRDefault="008A1654" w:rsidP="008A1654">
      <w:pPr>
        <w:pStyle w:val="Default"/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</w:p>
    <w:p w:rsidR="008A1654" w:rsidRDefault="008A1654" w:rsidP="008A1654">
      <w:pPr>
        <w:pStyle w:val="Default"/>
        <w:spacing w:before="120" w:after="120" w:line="360" w:lineRule="auto"/>
        <w:ind w:firstLine="360"/>
        <w:jc w:val="both"/>
        <w:rPr>
          <w:rFonts w:asciiTheme="majorHAnsi" w:hAnsiTheme="majorHAnsi" w:cs="Calibri"/>
          <w:bCs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 xml:space="preserve">Na podstawie art. 39 ust.2 ustawy z dnia 8 marca 1990 r. o samorządzie gminnym (tekst jedn. Dz. U. z 2020 r., poz. 713) i art. 268 a  w zw. z art. 76 a ustawy z dnia 14 czerwca 1960 r. – Kodeks postępowania administracyjnego (tekst jedn. Dz. U. z 2020 r., poz.256, 695, 1298) oraz </w:t>
      </w:r>
      <w:r>
        <w:rPr>
          <w:rFonts w:asciiTheme="majorHAnsi" w:hAnsiTheme="majorHAnsi" w:cs="Calibri"/>
          <w:bCs/>
          <w:sz w:val="20"/>
          <w:szCs w:val="20"/>
          <w:lang w:val="pl-PL"/>
        </w:rPr>
        <w:t>§ 31 pkt 2 Regulaminu Organizacyjnego Urzędu Gminy Gostynin stanowiącego załącznik do Zarządzenia Nr 107/2019 r. Wójta Gminy Gostynin z dnia 13 września 2019 r. w sprawie</w:t>
      </w:r>
      <w:r>
        <w:rPr>
          <w:rFonts w:asciiTheme="majorHAnsi" w:hAnsiTheme="majorHAnsi" w:cs="Calibri"/>
          <w:b/>
          <w:bCs/>
          <w:sz w:val="20"/>
          <w:szCs w:val="20"/>
          <w:lang w:val="pl-PL"/>
        </w:rPr>
        <w:t xml:space="preserve"> </w:t>
      </w:r>
      <w:r>
        <w:rPr>
          <w:rFonts w:asciiTheme="majorHAnsi" w:hAnsiTheme="majorHAnsi" w:cs="Calibri"/>
          <w:bCs/>
          <w:sz w:val="20"/>
          <w:szCs w:val="20"/>
          <w:lang w:val="pl-PL"/>
        </w:rPr>
        <w:t>ustalenia Regulaminu Organizacyjnego Urzędu Gminy Gostynin</w:t>
      </w:r>
    </w:p>
    <w:p w:rsidR="008A1654" w:rsidRDefault="008A1654" w:rsidP="008A1654">
      <w:pPr>
        <w:pStyle w:val="Default"/>
        <w:spacing w:before="120" w:after="120" w:line="360" w:lineRule="auto"/>
        <w:ind w:firstLine="360"/>
        <w:jc w:val="both"/>
        <w:rPr>
          <w:rFonts w:asciiTheme="majorHAnsi" w:hAnsiTheme="majorHAnsi" w:cs="Calibri"/>
          <w:sz w:val="20"/>
          <w:szCs w:val="20"/>
          <w:lang w:val="pl-PL"/>
        </w:rPr>
      </w:pPr>
    </w:p>
    <w:p w:rsidR="008A1654" w:rsidRPr="006169AA" w:rsidRDefault="008A1654" w:rsidP="008A1654">
      <w:pPr>
        <w:spacing w:before="120" w:after="120" w:line="360" w:lineRule="auto"/>
        <w:jc w:val="center"/>
        <w:rPr>
          <w:b/>
          <w:sz w:val="20"/>
          <w:szCs w:val="20"/>
        </w:rPr>
      </w:pPr>
      <w:r w:rsidRPr="006169AA">
        <w:rPr>
          <w:b/>
          <w:sz w:val="20"/>
          <w:szCs w:val="20"/>
        </w:rPr>
        <w:t>upoważniam</w:t>
      </w:r>
    </w:p>
    <w:p w:rsidR="008A1654" w:rsidRPr="00E74A59" w:rsidRDefault="008A1654" w:rsidP="008A1654">
      <w:pPr>
        <w:spacing w:before="120" w:after="120" w:line="36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pana</w:t>
      </w:r>
      <w:r w:rsidRPr="00E74A5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Krzysztofa Czerwińskiego</w:t>
      </w:r>
      <w:r w:rsidRPr="00E74A59">
        <w:rPr>
          <w:rFonts w:cs="Arial"/>
          <w:sz w:val="20"/>
          <w:szCs w:val="20"/>
        </w:rPr>
        <w:t xml:space="preserve"> </w:t>
      </w:r>
    </w:p>
    <w:p w:rsidR="008A1654" w:rsidRPr="00E74A59" w:rsidRDefault="008A1654" w:rsidP="008A1654">
      <w:pPr>
        <w:spacing w:before="120" w:after="120" w:line="360" w:lineRule="auto"/>
        <w:jc w:val="center"/>
        <w:rPr>
          <w:rFonts w:cs="Arial"/>
          <w:sz w:val="20"/>
          <w:szCs w:val="20"/>
        </w:rPr>
      </w:pPr>
      <w:r w:rsidRPr="00E74A59">
        <w:rPr>
          <w:rFonts w:cs="Arial"/>
          <w:sz w:val="20"/>
          <w:szCs w:val="20"/>
        </w:rPr>
        <w:t xml:space="preserve">kierownika </w:t>
      </w:r>
      <w:r>
        <w:rPr>
          <w:rFonts w:cs="Arial"/>
          <w:sz w:val="20"/>
          <w:szCs w:val="20"/>
        </w:rPr>
        <w:t>Referatu Spraw Obywatelskich</w:t>
      </w:r>
      <w:r w:rsidRPr="00E74A59">
        <w:rPr>
          <w:rFonts w:cs="Arial"/>
          <w:sz w:val="20"/>
          <w:szCs w:val="20"/>
        </w:rPr>
        <w:t xml:space="preserve"> </w:t>
      </w:r>
    </w:p>
    <w:p w:rsidR="008A1654" w:rsidRDefault="008A1654" w:rsidP="008A1654">
      <w:pPr>
        <w:spacing w:before="120" w:after="120" w:line="360" w:lineRule="auto"/>
        <w:jc w:val="both"/>
        <w:rPr>
          <w:rFonts w:cs="Calibri"/>
          <w:bCs/>
          <w:sz w:val="20"/>
          <w:szCs w:val="20"/>
        </w:rPr>
      </w:pPr>
    </w:p>
    <w:p w:rsidR="008A1654" w:rsidRDefault="008A1654" w:rsidP="008A1654">
      <w:pPr>
        <w:pStyle w:val="Default"/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>do załatwiania w moim imieniu spraw w zakresie właściwości merytorycznej kierowanego referatu, tj.:</w:t>
      </w:r>
    </w:p>
    <w:p w:rsidR="008A1654" w:rsidRDefault="008A1654" w:rsidP="008A1654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>wydawania zaświadczeń,</w:t>
      </w:r>
    </w:p>
    <w:p w:rsidR="008A1654" w:rsidRDefault="008A1654" w:rsidP="008A1654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>wydawania postanowień i decyzji administracyjnych,</w:t>
      </w:r>
    </w:p>
    <w:p w:rsidR="008A1654" w:rsidRDefault="008A1654" w:rsidP="008A1654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>poświadczania za zgodność z oryginałem odpisów dokumentów przedstawianych przez stronę na potrzeby prowadzonych postępowań z oryginałem,</w:t>
      </w:r>
    </w:p>
    <w:p w:rsidR="008A1654" w:rsidRDefault="008A1654" w:rsidP="008A1654">
      <w:pPr>
        <w:pStyle w:val="Default"/>
        <w:numPr>
          <w:ilvl w:val="0"/>
          <w:numId w:val="8"/>
        </w:numPr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>
        <w:rPr>
          <w:rFonts w:asciiTheme="majorHAnsi" w:hAnsiTheme="majorHAnsi" w:cs="Calibri"/>
          <w:sz w:val="20"/>
          <w:szCs w:val="20"/>
          <w:lang w:val="pl-PL"/>
        </w:rPr>
        <w:t>podpisywania pism.</w:t>
      </w:r>
    </w:p>
    <w:p w:rsidR="008A1654" w:rsidRPr="00531BAA" w:rsidRDefault="008A1654" w:rsidP="008A1654">
      <w:pPr>
        <w:pStyle w:val="Default"/>
        <w:spacing w:before="120" w:after="120" w:line="360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 w:rsidRPr="00531BAA">
        <w:rPr>
          <w:rFonts w:asciiTheme="majorHAnsi" w:hAnsiTheme="majorHAnsi" w:cs="Calibri"/>
          <w:sz w:val="20"/>
          <w:szCs w:val="20"/>
          <w:lang w:val="pl-PL"/>
        </w:rPr>
        <w:t>Upoważnienie</w:t>
      </w:r>
      <w:r>
        <w:rPr>
          <w:rFonts w:asciiTheme="majorHAnsi" w:hAnsiTheme="majorHAnsi" w:cs="Calibri"/>
          <w:sz w:val="20"/>
          <w:szCs w:val="20"/>
          <w:lang w:val="pl-PL"/>
        </w:rPr>
        <w:t xml:space="preserve"> </w:t>
      </w:r>
      <w:r w:rsidRPr="00531BAA">
        <w:rPr>
          <w:rFonts w:asciiTheme="majorHAnsi" w:hAnsiTheme="majorHAnsi" w:cs="Calibri"/>
          <w:sz w:val="20"/>
          <w:szCs w:val="20"/>
          <w:lang w:val="pl-PL"/>
        </w:rPr>
        <w:t>obejmuje wyłącznie sprawy z zakresu zadań realizowanych przez Referat Spraw Obywatelskich.</w:t>
      </w:r>
    </w:p>
    <w:p w:rsidR="008A1654" w:rsidRPr="00E74A59" w:rsidRDefault="008A1654" w:rsidP="008A1654">
      <w:pPr>
        <w:spacing w:before="120" w:after="120" w:line="360" w:lineRule="auto"/>
        <w:jc w:val="both"/>
        <w:rPr>
          <w:rFonts w:cs="Arial"/>
          <w:b/>
          <w:sz w:val="20"/>
          <w:szCs w:val="20"/>
        </w:rPr>
      </w:pPr>
      <w:r w:rsidRPr="00E74A59">
        <w:rPr>
          <w:rFonts w:cs="Calibri"/>
          <w:bCs/>
          <w:sz w:val="20"/>
          <w:szCs w:val="20"/>
        </w:rPr>
        <w:t>Upoważnienia udzielam na czas nieokreślony. Wygasa ono z chwilą cofnięcia upoważnienia albo rozwiązania</w:t>
      </w:r>
      <w:r>
        <w:rPr>
          <w:rFonts w:cs="Calibri"/>
          <w:bCs/>
          <w:sz w:val="20"/>
          <w:szCs w:val="20"/>
        </w:rPr>
        <w:t>/ wygaśnięcia</w:t>
      </w:r>
      <w:r w:rsidRPr="00E74A59">
        <w:rPr>
          <w:rFonts w:cs="Calibri"/>
          <w:bCs/>
          <w:sz w:val="20"/>
          <w:szCs w:val="20"/>
        </w:rPr>
        <w:t xml:space="preserve"> stosunku pracy.</w:t>
      </w:r>
    </w:p>
    <w:p w:rsidR="008A1654" w:rsidRDefault="008A1654" w:rsidP="008A1654">
      <w:pPr>
        <w:spacing w:before="120" w:after="120" w:line="360" w:lineRule="auto"/>
        <w:ind w:left="5664" w:firstLine="708"/>
        <w:jc w:val="both"/>
        <w:rPr>
          <w:rFonts w:cs="Arial"/>
          <w:b/>
          <w:bCs/>
          <w:sz w:val="20"/>
          <w:szCs w:val="20"/>
        </w:rPr>
      </w:pPr>
    </w:p>
    <w:p w:rsidR="008A1654" w:rsidRDefault="008A1654" w:rsidP="008A1654">
      <w:pPr>
        <w:spacing w:before="120" w:after="120" w:line="360" w:lineRule="auto"/>
        <w:ind w:left="5664" w:firstLine="708"/>
        <w:jc w:val="both"/>
        <w:rPr>
          <w:rFonts w:cs="Arial"/>
          <w:b/>
          <w:bCs/>
          <w:sz w:val="20"/>
          <w:szCs w:val="20"/>
        </w:rPr>
      </w:pPr>
    </w:p>
    <w:p w:rsidR="008A1654" w:rsidRDefault="008A1654" w:rsidP="008A1654">
      <w:pPr>
        <w:spacing w:before="120" w:after="120" w:line="360" w:lineRule="auto"/>
        <w:ind w:left="5664" w:firstLine="708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Wójt Gminy Gostynin</w:t>
      </w:r>
    </w:p>
    <w:p w:rsidR="00821D54" w:rsidRPr="008A1654" w:rsidRDefault="008A1654" w:rsidP="008A1654">
      <w:pPr>
        <w:spacing w:before="120" w:after="120" w:line="360" w:lineRule="auto"/>
        <w:ind w:left="5664" w:firstLine="708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/-/ Edmund Zieliński</w:t>
      </w:r>
    </w:p>
    <w:sectPr w:rsidR="00821D54" w:rsidRPr="008A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C82"/>
    <w:multiLevelType w:val="hybridMultilevel"/>
    <w:tmpl w:val="2B5A9684"/>
    <w:lvl w:ilvl="0" w:tplc="1CB2333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05CD6"/>
    <w:multiLevelType w:val="hybridMultilevel"/>
    <w:tmpl w:val="63787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A9B"/>
    <w:multiLevelType w:val="hybridMultilevel"/>
    <w:tmpl w:val="2754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4FC"/>
    <w:multiLevelType w:val="hybridMultilevel"/>
    <w:tmpl w:val="35AC9896"/>
    <w:lvl w:ilvl="0" w:tplc="ECD4FF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3E41"/>
    <w:multiLevelType w:val="hybridMultilevel"/>
    <w:tmpl w:val="63787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1"/>
    <w:rsid w:val="0004678B"/>
    <w:rsid w:val="000931DA"/>
    <w:rsid w:val="000D7E49"/>
    <w:rsid w:val="0013013D"/>
    <w:rsid w:val="0016020E"/>
    <w:rsid w:val="002800F1"/>
    <w:rsid w:val="002923AB"/>
    <w:rsid w:val="004229B2"/>
    <w:rsid w:val="00480826"/>
    <w:rsid w:val="004D11D7"/>
    <w:rsid w:val="00531BAA"/>
    <w:rsid w:val="005B6520"/>
    <w:rsid w:val="00650B3D"/>
    <w:rsid w:val="00821D54"/>
    <w:rsid w:val="008A1654"/>
    <w:rsid w:val="008E4BED"/>
    <w:rsid w:val="009B146E"/>
    <w:rsid w:val="009C5B6C"/>
    <w:rsid w:val="009D6364"/>
    <w:rsid w:val="00B41F74"/>
    <w:rsid w:val="00BD3BC0"/>
    <w:rsid w:val="00C9416F"/>
    <w:rsid w:val="00E26091"/>
    <w:rsid w:val="00F1042E"/>
    <w:rsid w:val="00F172DF"/>
    <w:rsid w:val="00F5454F"/>
    <w:rsid w:val="00F92CAB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8B8A"/>
  <w15:chartTrackingRefBased/>
  <w15:docId w15:val="{D1260850-0F0A-4192-8771-034D7DD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A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A2A0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0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Świetlik</cp:lastModifiedBy>
  <cp:revision>2</cp:revision>
  <cp:lastPrinted>2020-09-14T10:37:00Z</cp:lastPrinted>
  <dcterms:created xsi:type="dcterms:W3CDTF">2020-10-05T09:26:00Z</dcterms:created>
  <dcterms:modified xsi:type="dcterms:W3CDTF">2020-10-05T09:26:00Z</dcterms:modified>
</cp:coreProperties>
</file>