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CE" w:rsidRPr="009568FB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b/>
          <w:color w:val="000000"/>
          <w:sz w:val="21"/>
          <w:szCs w:val="21"/>
        </w:rPr>
      </w:pPr>
      <w:r w:rsidRPr="009568FB">
        <w:rPr>
          <w:rFonts w:ascii="Bookman Old Style" w:eastAsia="Arial" w:hAnsi="Bookman Old Style" w:cs="Arial"/>
          <w:b/>
          <w:color w:val="000000"/>
          <w:sz w:val="21"/>
          <w:szCs w:val="21"/>
        </w:rPr>
        <w:t xml:space="preserve">                   </w:t>
      </w:r>
      <w:r>
        <w:rPr>
          <w:rFonts w:ascii="Bookman Old Style" w:eastAsia="Arial" w:hAnsi="Bookman Old Style" w:cs="Arial"/>
          <w:b/>
          <w:color w:val="000000"/>
          <w:sz w:val="21"/>
          <w:szCs w:val="21"/>
        </w:rPr>
        <w:tab/>
      </w:r>
      <w:r>
        <w:rPr>
          <w:rFonts w:ascii="Bookman Old Style" w:eastAsia="Arial" w:hAnsi="Bookman Old Style" w:cs="Arial"/>
          <w:b/>
          <w:color w:val="000000"/>
          <w:sz w:val="21"/>
          <w:szCs w:val="21"/>
        </w:rPr>
        <w:tab/>
      </w:r>
      <w:r>
        <w:rPr>
          <w:rFonts w:ascii="Bookman Old Style" w:eastAsia="Arial" w:hAnsi="Bookman Old Style" w:cs="Arial"/>
          <w:b/>
          <w:color w:val="000000"/>
          <w:sz w:val="21"/>
          <w:szCs w:val="21"/>
        </w:rPr>
        <w:tab/>
      </w:r>
      <w:r>
        <w:rPr>
          <w:rFonts w:ascii="Bookman Old Style" w:eastAsia="Arial" w:hAnsi="Bookman Old Style" w:cs="Arial"/>
          <w:b/>
          <w:color w:val="000000"/>
          <w:sz w:val="21"/>
          <w:szCs w:val="21"/>
        </w:rPr>
        <w:tab/>
      </w:r>
      <w:r>
        <w:rPr>
          <w:rFonts w:ascii="Bookman Old Style" w:eastAsia="Arial" w:hAnsi="Bookman Old Style" w:cs="Arial"/>
          <w:b/>
          <w:color w:val="000000"/>
          <w:sz w:val="21"/>
          <w:szCs w:val="21"/>
        </w:rPr>
        <w:tab/>
      </w:r>
      <w:r w:rsidRPr="009568FB">
        <w:rPr>
          <w:rFonts w:ascii="Bookman Old Style" w:eastAsia="Arial" w:hAnsi="Bookman Old Style" w:cs="Arial"/>
          <w:b/>
          <w:color w:val="000000"/>
          <w:sz w:val="21"/>
          <w:szCs w:val="21"/>
        </w:rPr>
        <w:t xml:space="preserve"> </w:t>
      </w:r>
      <w:r>
        <w:rPr>
          <w:rFonts w:ascii="Bookman Old Style" w:eastAsia="Arial" w:hAnsi="Bookman Old Style" w:cs="Arial"/>
          <w:b/>
          <w:color w:val="000000"/>
          <w:sz w:val="21"/>
          <w:szCs w:val="21"/>
        </w:rPr>
        <w:tab/>
      </w:r>
      <w:r>
        <w:rPr>
          <w:rFonts w:ascii="Bookman Old Style" w:eastAsia="Arial" w:hAnsi="Bookman Old Style" w:cs="Arial"/>
          <w:b/>
          <w:color w:val="000000"/>
          <w:sz w:val="21"/>
          <w:szCs w:val="21"/>
        </w:rPr>
        <w:tab/>
      </w:r>
      <w:r>
        <w:rPr>
          <w:rFonts w:ascii="Bookman Old Style" w:eastAsia="Arial" w:hAnsi="Bookman Old Style" w:cs="Arial"/>
          <w:b/>
          <w:color w:val="000000"/>
          <w:sz w:val="21"/>
          <w:szCs w:val="21"/>
        </w:rPr>
        <w:tab/>
        <w:t xml:space="preserve">            </w:t>
      </w:r>
      <w:r w:rsidRPr="009568FB">
        <w:rPr>
          <w:rFonts w:ascii="Bookman Old Style" w:eastAsia="Arial" w:hAnsi="Bookman Old Style" w:cs="Arial"/>
          <w:b/>
          <w:color w:val="000000"/>
          <w:sz w:val="21"/>
          <w:szCs w:val="21"/>
        </w:rPr>
        <w:t xml:space="preserve">Załącznik Nr </w:t>
      </w:r>
      <w:r>
        <w:rPr>
          <w:rFonts w:ascii="Bookman Old Style" w:eastAsia="Arial" w:hAnsi="Bookman Old Style" w:cs="Arial"/>
          <w:b/>
          <w:color w:val="000000"/>
          <w:sz w:val="21"/>
          <w:szCs w:val="21"/>
        </w:rPr>
        <w:t>2</w:t>
      </w:r>
      <w:r w:rsidRPr="009568FB">
        <w:rPr>
          <w:rFonts w:ascii="Bookman Old Style" w:eastAsia="Arial" w:hAnsi="Bookman Old Style" w:cs="Arial"/>
          <w:b/>
          <w:color w:val="000000"/>
          <w:sz w:val="21"/>
          <w:szCs w:val="21"/>
        </w:rPr>
        <w:t xml:space="preserve"> </w:t>
      </w:r>
    </w:p>
    <w:p w:rsidR="008506CE" w:rsidRPr="00682642" w:rsidRDefault="008506CE" w:rsidP="008506CE">
      <w:pPr>
        <w:autoSpaceDE w:val="0"/>
        <w:spacing w:line="360" w:lineRule="auto"/>
        <w:jc w:val="center"/>
        <w:rPr>
          <w:rFonts w:ascii="Bookman Old Style" w:eastAsia="Arial" w:hAnsi="Bookman Old Style" w:cs="Arial"/>
          <w:b/>
          <w:bCs/>
          <w:color w:val="000000"/>
          <w:sz w:val="32"/>
          <w:szCs w:val="32"/>
        </w:rPr>
      </w:pPr>
      <w:r w:rsidRPr="00682642">
        <w:rPr>
          <w:rFonts w:ascii="Bookman Old Style" w:eastAsia="Arial" w:hAnsi="Bookman Old Style" w:cs="Arial"/>
          <w:b/>
          <w:bCs/>
          <w:color w:val="000000"/>
          <w:sz w:val="32"/>
          <w:szCs w:val="32"/>
        </w:rPr>
        <w:t>wzór</w:t>
      </w:r>
    </w:p>
    <w:p w:rsidR="008506CE" w:rsidRPr="00682642" w:rsidRDefault="008506CE" w:rsidP="008506CE">
      <w:pPr>
        <w:autoSpaceDE w:val="0"/>
        <w:spacing w:line="360" w:lineRule="auto"/>
        <w:jc w:val="center"/>
        <w:rPr>
          <w:rFonts w:ascii="Bookman Old Style" w:eastAsia="Arial" w:hAnsi="Bookman Old Style" w:cs="Arial"/>
          <w:b/>
          <w:bCs/>
          <w:color w:val="000000"/>
          <w:sz w:val="32"/>
          <w:szCs w:val="32"/>
        </w:rPr>
      </w:pPr>
      <w:r w:rsidRPr="00682642">
        <w:rPr>
          <w:rFonts w:ascii="Bookman Old Style" w:eastAsia="Arial" w:hAnsi="Bookman Old Style" w:cs="Arial"/>
          <w:b/>
          <w:bCs/>
          <w:color w:val="000000"/>
          <w:sz w:val="32"/>
          <w:szCs w:val="32"/>
        </w:rPr>
        <w:t>UMOWA Nr ..................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ab/>
        <w:t>zawarta w dniu .............................. roku w Gostyninie, ul. Rynek 26, 09-500 Gostynin</w:t>
      </w:r>
      <w:r>
        <w:rPr>
          <w:rFonts w:ascii="Bookman Old Style" w:eastAsia="Arial" w:hAnsi="Bookman Old Style" w:cs="Arial"/>
          <w:color w:val="000000"/>
          <w:sz w:val="21"/>
          <w:szCs w:val="21"/>
        </w:rPr>
        <w:t xml:space="preserve"> </w:t>
      </w: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pomiędzy Gminą Gostynin NIP 9710659440, REGON 611015922 reprezentowaną przez:</w:t>
      </w:r>
      <w:r>
        <w:rPr>
          <w:rFonts w:ascii="Bookman Old Style" w:eastAsia="Arial" w:hAnsi="Bookman Old Style" w:cs="Arial"/>
          <w:color w:val="000000"/>
          <w:sz w:val="21"/>
          <w:szCs w:val="21"/>
        </w:rPr>
        <w:t>……………………………………………………………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 xml:space="preserve">przy kontrasygnacie </w:t>
      </w:r>
      <w:r>
        <w:rPr>
          <w:rFonts w:ascii="Bookman Old Style" w:eastAsia="Arial" w:hAnsi="Bookman Old Style" w:cs="Arial"/>
          <w:color w:val="000000"/>
          <w:sz w:val="21"/>
          <w:szCs w:val="21"/>
        </w:rPr>
        <w:t>…………………………………..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zwanym dalej "Zamawiającym"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 xml:space="preserve">a 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………………………………………</w:t>
      </w:r>
      <w:r>
        <w:rPr>
          <w:rFonts w:ascii="Bookman Old Style" w:eastAsia="Arial" w:hAnsi="Bookman Old Style" w:cs="Arial"/>
          <w:color w:val="000000"/>
          <w:sz w:val="21"/>
          <w:szCs w:val="21"/>
        </w:rPr>
        <w:t>………………………………………………………………………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 xml:space="preserve">działającym na podstawie wpisu </w:t>
      </w:r>
      <w:r>
        <w:rPr>
          <w:rFonts w:ascii="Bookman Old Style" w:eastAsia="Arial" w:hAnsi="Bookman Old Style" w:cs="Arial"/>
          <w:color w:val="000000"/>
          <w:sz w:val="21"/>
          <w:szCs w:val="21"/>
        </w:rPr>
        <w:t>do ………………………………………………..……………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N</w:t>
      </w:r>
      <w:r>
        <w:rPr>
          <w:rFonts w:ascii="Bookman Old Style" w:eastAsia="Arial" w:hAnsi="Bookman Old Style" w:cs="Arial"/>
          <w:color w:val="000000"/>
          <w:sz w:val="21"/>
          <w:szCs w:val="21"/>
        </w:rPr>
        <w:t>IP ……………………………………</w:t>
      </w: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 xml:space="preserve">  REGON ………………………………</w:t>
      </w:r>
      <w:r>
        <w:rPr>
          <w:rFonts w:ascii="Bookman Old Style" w:eastAsia="Arial" w:hAnsi="Bookman Old Style" w:cs="Arial"/>
          <w:color w:val="000000"/>
          <w:sz w:val="21"/>
          <w:szCs w:val="21"/>
        </w:rPr>
        <w:t>..</w:t>
      </w: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……..…………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reprezentowanym przez: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………………………………………</w:t>
      </w:r>
      <w:r>
        <w:rPr>
          <w:rFonts w:ascii="Bookman Old Style" w:eastAsia="Arial" w:hAnsi="Bookman Old Style" w:cs="Arial"/>
          <w:color w:val="000000"/>
          <w:sz w:val="21"/>
          <w:szCs w:val="21"/>
        </w:rPr>
        <w:t>……………………………………………………………………</w:t>
      </w:r>
    </w:p>
    <w:p w:rsidR="008506CE" w:rsidRPr="00BC1075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zwanym dalej „</w:t>
      </w:r>
      <w:r w:rsidRPr="00BC1075">
        <w:rPr>
          <w:rFonts w:ascii="Bookman Old Style" w:eastAsia="Arial" w:hAnsi="Bookman Old Style" w:cs="Arial"/>
          <w:b/>
          <w:color w:val="000000"/>
          <w:sz w:val="21"/>
          <w:szCs w:val="21"/>
        </w:rPr>
        <w:t>Wykonawcą”</w:t>
      </w: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 xml:space="preserve"> </w:t>
      </w:r>
    </w:p>
    <w:p w:rsidR="008506CE" w:rsidRDefault="008506CE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o następującej treści:</w:t>
      </w:r>
    </w:p>
    <w:p w:rsidR="00DC7429" w:rsidRPr="00BC1075" w:rsidRDefault="00DC7429" w:rsidP="008506CE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</w:p>
    <w:p w:rsidR="00DC7429" w:rsidRPr="00220B00" w:rsidRDefault="00DC7429" w:rsidP="00220B00">
      <w:pPr>
        <w:autoSpaceDE w:val="0"/>
        <w:spacing w:line="360" w:lineRule="auto"/>
        <w:jc w:val="center"/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</w:pPr>
      <w:r w:rsidRPr="00220B00"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  <w:t>§ 1</w:t>
      </w:r>
    </w:p>
    <w:p w:rsidR="00DC7429" w:rsidRPr="00220B00" w:rsidRDefault="000D0B60" w:rsidP="00220B00">
      <w:pPr>
        <w:spacing w:line="360" w:lineRule="auto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220B00">
        <w:rPr>
          <w:rFonts w:ascii="Bookman Old Style" w:eastAsia="Arial" w:hAnsi="Bookman Old Style" w:cs="Arial"/>
          <w:color w:val="000000"/>
          <w:sz w:val="21"/>
          <w:szCs w:val="21"/>
        </w:rPr>
        <w:t>1.</w:t>
      </w:r>
      <w:r w:rsidR="00DC7429" w:rsidRPr="00220B00">
        <w:rPr>
          <w:rFonts w:ascii="Bookman Old Style" w:eastAsia="Arial" w:hAnsi="Bookman Old Style" w:cs="Arial"/>
          <w:color w:val="000000"/>
          <w:sz w:val="21"/>
          <w:szCs w:val="21"/>
        </w:rPr>
        <w:t xml:space="preserve">Zamawiający zleca, a Wykonawca przyjmuje do zrealizowania </w:t>
      </w:r>
      <w:r w:rsidRPr="00220B00">
        <w:rPr>
          <w:rFonts w:ascii="Bookman Old Style" w:eastAsia="Arial" w:hAnsi="Bookman Old Style" w:cs="Arial"/>
          <w:color w:val="000000"/>
          <w:sz w:val="21"/>
          <w:szCs w:val="21"/>
        </w:rPr>
        <w:t>przedmiot zamówienia</w:t>
      </w:r>
      <w:r w:rsidR="00DC7429" w:rsidRPr="00220B00">
        <w:rPr>
          <w:rFonts w:ascii="Bookman Old Style" w:eastAsia="Arial" w:hAnsi="Bookman Old Style" w:cs="Arial"/>
          <w:color w:val="000000"/>
          <w:sz w:val="21"/>
          <w:szCs w:val="21"/>
        </w:rPr>
        <w:t xml:space="preserve"> pn</w:t>
      </w:r>
      <w:r w:rsidR="00DC7429" w:rsidRPr="004F19B2">
        <w:rPr>
          <w:rFonts w:ascii="Bookman Old Style" w:eastAsia="Arial" w:hAnsi="Bookman Old Style" w:cs="Arial"/>
          <w:b/>
          <w:color w:val="000000"/>
          <w:sz w:val="21"/>
          <w:szCs w:val="21"/>
        </w:rPr>
        <w:t>. „Świadczenie usługi ochrony obiektów”.</w:t>
      </w:r>
    </w:p>
    <w:p w:rsidR="000D0B60" w:rsidRPr="00220B00" w:rsidRDefault="000D0B60" w:rsidP="00220B00">
      <w:pPr>
        <w:spacing w:line="360" w:lineRule="auto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220B00">
        <w:rPr>
          <w:rFonts w:ascii="Bookman Old Style" w:eastAsia="Arial" w:hAnsi="Bookman Old Style" w:cs="Arial"/>
          <w:color w:val="000000"/>
          <w:sz w:val="21"/>
          <w:szCs w:val="21"/>
        </w:rPr>
        <w:t>2.Przedmiotem zamówienia jest świadczenie usługi bezpośredniej ochrony fizycznej o</w:t>
      </w:r>
      <w:r w:rsidR="009202AB">
        <w:rPr>
          <w:rFonts w:ascii="Bookman Old Style" w:eastAsia="Arial" w:hAnsi="Bookman Old Style" w:cs="Arial"/>
          <w:color w:val="000000"/>
          <w:sz w:val="21"/>
          <w:szCs w:val="21"/>
        </w:rPr>
        <w:t>biektów Zamawiającego polegająca</w:t>
      </w:r>
      <w:r w:rsidRPr="00220B00">
        <w:rPr>
          <w:rFonts w:ascii="Bookman Old Style" w:eastAsia="Arial" w:hAnsi="Bookman Old Style" w:cs="Arial"/>
          <w:color w:val="000000"/>
          <w:sz w:val="21"/>
          <w:szCs w:val="21"/>
        </w:rPr>
        <w:t xml:space="preserve"> na całodobowym monitorowaniu sygnałów alarmowych i technicznych generowanych przez lokalny system alarmowy z wykorzystaniem linii telefonicznej. </w:t>
      </w:r>
    </w:p>
    <w:p w:rsidR="000D0B60" w:rsidRPr="00220B00" w:rsidRDefault="000D0B60" w:rsidP="00220B00">
      <w:pPr>
        <w:spacing w:line="360" w:lineRule="auto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220B00">
        <w:rPr>
          <w:rFonts w:ascii="Bookman Old Style" w:eastAsia="Arial" w:hAnsi="Bookman Old Style" w:cs="Arial"/>
          <w:color w:val="000000"/>
          <w:sz w:val="21"/>
          <w:szCs w:val="21"/>
        </w:rPr>
        <w:t xml:space="preserve">3.Usługa świadczona będzie dla obiektów: </w:t>
      </w:r>
    </w:p>
    <w:p w:rsidR="000D0B60" w:rsidRPr="000D0B60" w:rsidRDefault="000D0B60" w:rsidP="00220B00">
      <w:pPr>
        <w:autoSpaceDE w:val="0"/>
        <w:spacing w:line="360" w:lineRule="auto"/>
        <w:jc w:val="both"/>
        <w:rPr>
          <w:rFonts w:ascii="Bookman Old Style" w:hAnsi="Bookman Old Style" w:cs="Times New Roman"/>
          <w:color w:val="000000"/>
          <w:kern w:val="2"/>
          <w:sz w:val="21"/>
          <w:szCs w:val="21"/>
        </w:rPr>
      </w:pP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1) Budynku Urzędu Gminy w Gostyninie (parter) Rynek 26, 09-500 Gostynin;</w:t>
      </w:r>
    </w:p>
    <w:p w:rsidR="000D0B60" w:rsidRPr="000D0B60" w:rsidRDefault="000D0B60" w:rsidP="00220B00">
      <w:pPr>
        <w:autoSpaceDE w:val="0"/>
        <w:spacing w:line="360" w:lineRule="auto"/>
        <w:jc w:val="both"/>
        <w:rPr>
          <w:rFonts w:ascii="Bookman Old Style" w:hAnsi="Bookman Old Style" w:cs="Times New Roman"/>
          <w:color w:val="000000"/>
          <w:kern w:val="2"/>
          <w:sz w:val="21"/>
          <w:szCs w:val="21"/>
        </w:rPr>
      </w:pP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2) Szkoły Podstawowej im. Orła Białego w Białotarsku, Białotarsk 34, 09-500 Gostynin;</w:t>
      </w:r>
    </w:p>
    <w:p w:rsidR="000D0B60" w:rsidRPr="000D0B60" w:rsidRDefault="000D0B60" w:rsidP="00220B00">
      <w:pPr>
        <w:autoSpaceDE w:val="0"/>
        <w:spacing w:line="360" w:lineRule="auto"/>
        <w:jc w:val="both"/>
        <w:rPr>
          <w:rFonts w:ascii="Bookman Old Style" w:hAnsi="Bookman Old Style" w:cs="Times New Roman"/>
          <w:color w:val="000000"/>
          <w:kern w:val="2"/>
          <w:sz w:val="21"/>
          <w:szCs w:val="21"/>
        </w:rPr>
      </w:pP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 xml:space="preserve">3) Szkoły Podstawowej im. Bohaterów 1 grudnia 1939 w Emilianowie, Stefanów 38, </w:t>
      </w:r>
      <w:r w:rsidR="009202AB">
        <w:rPr>
          <w:rFonts w:ascii="Bookman Old Style" w:hAnsi="Bookman Old Style" w:cs="Times New Roman"/>
          <w:color w:val="000000"/>
          <w:kern w:val="2"/>
          <w:sz w:val="21"/>
          <w:szCs w:val="21"/>
        </w:rPr>
        <w:t xml:space="preserve">                      </w:t>
      </w: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09-500 Gostynin;</w:t>
      </w:r>
    </w:p>
    <w:p w:rsidR="000D0B60" w:rsidRPr="000D0B60" w:rsidRDefault="000D0B60" w:rsidP="00220B00">
      <w:pPr>
        <w:autoSpaceDE w:val="0"/>
        <w:spacing w:line="360" w:lineRule="auto"/>
        <w:jc w:val="both"/>
        <w:rPr>
          <w:rFonts w:ascii="Bookman Old Style" w:hAnsi="Bookman Old Style" w:cs="Times New Roman"/>
          <w:color w:val="000000"/>
          <w:kern w:val="2"/>
          <w:sz w:val="21"/>
          <w:szCs w:val="21"/>
        </w:rPr>
      </w:pP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4) Szkoły podstawowej w Lucieniu, Lucień 46, 09-500 Gostynin;</w:t>
      </w:r>
    </w:p>
    <w:p w:rsidR="000D0B60" w:rsidRPr="000D0B60" w:rsidRDefault="000D0B60" w:rsidP="00220B00">
      <w:pPr>
        <w:autoSpaceDE w:val="0"/>
        <w:spacing w:line="360" w:lineRule="auto"/>
        <w:jc w:val="both"/>
        <w:rPr>
          <w:rFonts w:ascii="Bookman Old Style" w:hAnsi="Bookman Old Style" w:cs="Times New Roman"/>
          <w:color w:val="000000"/>
          <w:kern w:val="2"/>
          <w:sz w:val="21"/>
          <w:szCs w:val="21"/>
        </w:rPr>
      </w:pP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5) Szkoły Podstawowej im. Marszałka Józefa Piłsudskiego w Sierakówku, Sierakówek 1,                                          09-500 Gostynin;</w:t>
      </w:r>
    </w:p>
    <w:p w:rsidR="000D0B60" w:rsidRPr="000D0B60" w:rsidRDefault="000D0B60" w:rsidP="00220B00">
      <w:pPr>
        <w:autoSpaceDE w:val="0"/>
        <w:spacing w:line="360" w:lineRule="auto"/>
        <w:jc w:val="both"/>
        <w:rPr>
          <w:rFonts w:ascii="Bookman Old Style" w:hAnsi="Bookman Old Style" w:cs="Times New Roman"/>
          <w:color w:val="000000"/>
          <w:kern w:val="2"/>
          <w:sz w:val="21"/>
          <w:szCs w:val="21"/>
        </w:rPr>
      </w:pP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6) Szkoły Podstawowej im.</w:t>
      </w:r>
      <w:r w:rsidR="009202AB">
        <w:rPr>
          <w:rFonts w:ascii="Bookman Old Style" w:hAnsi="Bookman Old Style" w:cs="Times New Roman"/>
          <w:color w:val="000000"/>
          <w:kern w:val="2"/>
          <w:sz w:val="21"/>
          <w:szCs w:val="21"/>
        </w:rPr>
        <w:t xml:space="preserve"> Marii Kownackiej w Sokołowie, S</w:t>
      </w: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okołów 10, 09-500 Gostynin;</w:t>
      </w:r>
    </w:p>
    <w:p w:rsidR="000D0B60" w:rsidRPr="000D0B60" w:rsidRDefault="000D0B60" w:rsidP="00220B00">
      <w:pPr>
        <w:autoSpaceDE w:val="0"/>
        <w:spacing w:line="360" w:lineRule="auto"/>
        <w:jc w:val="both"/>
        <w:rPr>
          <w:rFonts w:ascii="Bookman Old Style" w:hAnsi="Bookman Old Style" w:cs="Times New Roman"/>
          <w:color w:val="000000"/>
          <w:kern w:val="2"/>
          <w:sz w:val="21"/>
          <w:szCs w:val="21"/>
        </w:rPr>
      </w:pP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7) Szkoły Podstawowej im. Wł. St. Reymonta w Solcu, Solec 6, 09-500 Gostynin;</w:t>
      </w:r>
    </w:p>
    <w:p w:rsidR="000D0B60" w:rsidRPr="000D0B60" w:rsidRDefault="000D0B60" w:rsidP="00220B00">
      <w:pPr>
        <w:autoSpaceDE w:val="0"/>
        <w:spacing w:line="360" w:lineRule="auto"/>
        <w:jc w:val="both"/>
        <w:rPr>
          <w:rFonts w:ascii="Bookman Old Style" w:hAnsi="Bookman Old Style" w:cs="Times New Roman"/>
          <w:color w:val="000000"/>
          <w:kern w:val="2"/>
          <w:sz w:val="21"/>
          <w:szCs w:val="21"/>
        </w:rPr>
      </w:pP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8) Szkoły Podstawowej w Teodorowie Krzywie 47, 09-500 Gostynin;</w:t>
      </w:r>
    </w:p>
    <w:p w:rsidR="000D0B60" w:rsidRPr="00220B00" w:rsidRDefault="000D0B60" w:rsidP="00220B00">
      <w:pPr>
        <w:autoSpaceDE w:val="0"/>
        <w:spacing w:line="360" w:lineRule="auto"/>
        <w:jc w:val="both"/>
        <w:rPr>
          <w:rFonts w:ascii="Bookman Old Style" w:hAnsi="Bookman Old Style" w:cs="Times New Roman"/>
          <w:color w:val="000000"/>
          <w:kern w:val="2"/>
          <w:sz w:val="21"/>
          <w:szCs w:val="21"/>
        </w:rPr>
      </w:pPr>
      <w:r w:rsidRPr="000D0B60">
        <w:rPr>
          <w:rFonts w:ascii="Bookman Old Style" w:hAnsi="Bookman Old Style" w:cs="Times New Roman"/>
          <w:color w:val="000000"/>
          <w:kern w:val="2"/>
          <w:sz w:val="21"/>
          <w:szCs w:val="21"/>
        </w:rPr>
        <w:t>9) Szkoły Podstawowej im. Powstańców Styczniowych w Zwole</w:t>
      </w:r>
      <w:r w:rsidRPr="00220B00">
        <w:rPr>
          <w:rFonts w:ascii="Bookman Old Style" w:hAnsi="Bookman Old Style" w:cs="Times New Roman"/>
          <w:color w:val="000000"/>
          <w:kern w:val="2"/>
          <w:sz w:val="21"/>
          <w:szCs w:val="21"/>
        </w:rPr>
        <w:t>niu, Zwoleń 35,</w:t>
      </w:r>
      <w:r w:rsidR="009202AB">
        <w:rPr>
          <w:rFonts w:ascii="Bookman Old Style" w:hAnsi="Bookman Old Style" w:cs="Times New Roman"/>
          <w:color w:val="000000"/>
          <w:kern w:val="2"/>
          <w:sz w:val="21"/>
          <w:szCs w:val="21"/>
        </w:rPr>
        <w:t xml:space="preserve">                     </w:t>
      </w:r>
      <w:r w:rsidRPr="00220B00">
        <w:rPr>
          <w:rFonts w:ascii="Bookman Old Style" w:hAnsi="Bookman Old Style" w:cs="Times New Roman"/>
          <w:color w:val="000000"/>
          <w:kern w:val="2"/>
          <w:sz w:val="21"/>
          <w:szCs w:val="21"/>
        </w:rPr>
        <w:t xml:space="preserve"> 09-500 Gostynin.</w:t>
      </w:r>
    </w:p>
    <w:p w:rsidR="000D0B60" w:rsidRDefault="000D0B60" w:rsidP="000D0B60">
      <w:pPr>
        <w:autoSpaceDE w:val="0"/>
        <w:spacing w:line="360" w:lineRule="auto"/>
        <w:jc w:val="center"/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  <w:lastRenderedPageBreak/>
        <w:t>§ 2</w:t>
      </w:r>
    </w:p>
    <w:p w:rsidR="000D0B60" w:rsidRPr="000A135D" w:rsidRDefault="00D274D8" w:rsidP="000D0B60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  <w:u w:val="single"/>
        </w:rPr>
      </w:pPr>
      <w:r w:rsidRPr="000A135D">
        <w:rPr>
          <w:rFonts w:ascii="Bookman Old Style" w:eastAsia="Arial" w:hAnsi="Bookman Old Style" w:cs="Arial"/>
          <w:bCs/>
          <w:color w:val="000000"/>
          <w:sz w:val="21"/>
          <w:szCs w:val="21"/>
          <w:u w:val="single"/>
        </w:rPr>
        <w:t>Wykonawca zapewnia:</w:t>
      </w:r>
    </w:p>
    <w:p w:rsidR="000D0B60" w:rsidRDefault="000D0B60" w:rsidP="000D0B60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</w:rPr>
      </w:pPr>
      <w:r>
        <w:rPr>
          <w:rFonts w:ascii="Bookman Old Style" w:eastAsia="Arial" w:hAnsi="Bookman Old Style" w:cs="Arial"/>
          <w:bCs/>
          <w:color w:val="000000"/>
          <w:sz w:val="21"/>
        </w:rPr>
        <w:t>1.</w:t>
      </w:r>
      <w:r w:rsidR="00D274D8">
        <w:rPr>
          <w:rFonts w:ascii="Bookman Old Style" w:eastAsia="Arial" w:hAnsi="Bookman Old Style" w:cs="Arial"/>
          <w:bCs/>
          <w:color w:val="000000"/>
          <w:sz w:val="21"/>
        </w:rPr>
        <w:t>Całodobowe odbieranie przez Alarmowe Centrum Odbiorcze sygnałów alarmowych i technicznych generowanych przez lokalny system alarmowy poza przypadkami niesprawności linii telefonicznej lub innych urządzeń nadawczych oraz w przypadkach nie załączenia lokalnego sytemu alarmowego lub jego technicznej niesprawności bądź spowodowania zakłóceń w transmisjach radiowych  lub GSM.</w:t>
      </w:r>
    </w:p>
    <w:p w:rsidR="00D274D8" w:rsidRDefault="00D274D8" w:rsidP="000D0B60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</w:rPr>
      </w:pPr>
      <w:r>
        <w:rPr>
          <w:rFonts w:ascii="Bookman Old Style" w:eastAsia="Arial" w:hAnsi="Bookman Old Style" w:cs="Arial"/>
          <w:bCs/>
          <w:color w:val="000000"/>
          <w:sz w:val="21"/>
        </w:rPr>
        <w:t xml:space="preserve">2.Natychmiastowe wysyłanie grupy interwencyjnej w przypadku otrzymania sygnału alarmowego, o którym mowa w ust. 1, celem dokonania skutecznej interwencji. </w:t>
      </w:r>
    </w:p>
    <w:p w:rsidR="00D274D8" w:rsidRDefault="00D274D8" w:rsidP="000D0B60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</w:rPr>
      </w:pPr>
      <w:r>
        <w:rPr>
          <w:rFonts w:ascii="Bookman Old Style" w:eastAsia="Arial" w:hAnsi="Bookman Old Style" w:cs="Arial"/>
          <w:bCs/>
          <w:color w:val="000000"/>
          <w:sz w:val="21"/>
        </w:rPr>
        <w:t>3.Działanie grupy interwencyjnej polegać będzie na przybyciu do chronionego obiektu w czasie nie dłuższym niż 15 minut od otrzymania sygnału alarmowego.</w:t>
      </w:r>
    </w:p>
    <w:p w:rsidR="00D274D8" w:rsidRDefault="00D274D8" w:rsidP="000D0B60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</w:rPr>
      </w:pPr>
      <w:r>
        <w:rPr>
          <w:rFonts w:ascii="Bookman Old Style" w:eastAsia="Arial" w:hAnsi="Bookman Old Style" w:cs="Arial"/>
          <w:bCs/>
          <w:color w:val="000000"/>
          <w:sz w:val="21"/>
        </w:rPr>
        <w:t xml:space="preserve">4. Podjęcie działań mających na celu zatrzymanie sprawców, udzielenia pomocy poszkodowanym i zabezpieczenia obiektu zgodnie z uprawnieniami przysługującymi agentom ochrony i wynikającymi z niniejszej umowy. </w:t>
      </w:r>
    </w:p>
    <w:p w:rsidR="00FA2285" w:rsidRDefault="00FA2285" w:rsidP="000D0B60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</w:rPr>
      </w:pPr>
      <w:r>
        <w:rPr>
          <w:rFonts w:ascii="Bookman Old Style" w:eastAsia="Arial" w:hAnsi="Bookman Old Style" w:cs="Arial"/>
          <w:bCs/>
          <w:color w:val="000000"/>
          <w:sz w:val="21"/>
        </w:rPr>
        <w:t>5.Powiadomienie miejscowej jednostki Policji o ujawnionych przypadkach zaistnienia uzasadnionego podejrzenia o popełnieniu przestępstwa w obiekcie chronionym.</w:t>
      </w:r>
    </w:p>
    <w:p w:rsidR="00FA2285" w:rsidRDefault="00FA2285" w:rsidP="000D0B60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</w:rPr>
      </w:pPr>
      <w:r>
        <w:rPr>
          <w:rFonts w:ascii="Bookman Old Style" w:eastAsia="Arial" w:hAnsi="Bookman Old Style" w:cs="Arial"/>
          <w:bCs/>
          <w:color w:val="000000"/>
          <w:sz w:val="21"/>
        </w:rPr>
        <w:t xml:space="preserve">6.Telefoniczne powiadomienie o alarmie osób i instytucji wskazanych przez Zamawiającego w przypadkach zaistnienia uzasadnionego podejrzenia o popełnieniu przestępstwa w obiekcie lub naruszenia obszaru chronionego przez osoby nieuprawnione. </w:t>
      </w:r>
    </w:p>
    <w:p w:rsidR="00FA2285" w:rsidRDefault="00FA2285" w:rsidP="000D0B60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</w:rPr>
      </w:pPr>
      <w:r>
        <w:rPr>
          <w:rFonts w:ascii="Bookman Old Style" w:eastAsia="Arial" w:hAnsi="Bookman Old Style" w:cs="Arial"/>
          <w:bCs/>
          <w:color w:val="000000"/>
          <w:sz w:val="21"/>
        </w:rPr>
        <w:t xml:space="preserve">7. Konserwację </w:t>
      </w:r>
      <w:r w:rsidR="00382507">
        <w:rPr>
          <w:rFonts w:ascii="Bookman Old Style" w:eastAsia="Arial" w:hAnsi="Bookman Old Style" w:cs="Arial"/>
          <w:bCs/>
          <w:color w:val="000000"/>
          <w:sz w:val="21"/>
        </w:rPr>
        <w:t xml:space="preserve">systemów alarmowych w obiektach Zamawiającego. </w:t>
      </w:r>
    </w:p>
    <w:p w:rsidR="00FA2285" w:rsidRDefault="00FA2285" w:rsidP="00FA2285">
      <w:pPr>
        <w:autoSpaceDE w:val="0"/>
        <w:spacing w:line="360" w:lineRule="auto"/>
        <w:jc w:val="center"/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  <w:t xml:space="preserve">§ </w:t>
      </w:r>
      <w:r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  <w:t>3</w:t>
      </w:r>
    </w:p>
    <w:p w:rsidR="00FA2285" w:rsidRPr="000A135D" w:rsidRDefault="00E82FB1" w:rsidP="00FA2285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  <w:u w:val="single"/>
        </w:rPr>
      </w:pPr>
      <w:r w:rsidRPr="000A135D">
        <w:rPr>
          <w:rFonts w:ascii="Bookman Old Style" w:eastAsia="Arial" w:hAnsi="Bookman Old Style" w:cs="Arial"/>
          <w:bCs/>
          <w:color w:val="000000"/>
          <w:sz w:val="21"/>
          <w:szCs w:val="21"/>
          <w:u w:val="single"/>
        </w:rPr>
        <w:t>Zamawiają</w:t>
      </w:r>
      <w:r w:rsidR="00FA2285" w:rsidRPr="000A135D">
        <w:rPr>
          <w:rFonts w:ascii="Bookman Old Style" w:eastAsia="Arial" w:hAnsi="Bookman Old Style" w:cs="Arial"/>
          <w:bCs/>
          <w:color w:val="000000"/>
          <w:sz w:val="21"/>
          <w:szCs w:val="21"/>
          <w:u w:val="single"/>
        </w:rPr>
        <w:t>cy zapewnia:</w:t>
      </w:r>
    </w:p>
    <w:p w:rsidR="00E82FB1" w:rsidRDefault="00E82FB1" w:rsidP="00FA2285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</w:rPr>
      </w:pPr>
      <w:r w:rsidRPr="00E82FB1">
        <w:rPr>
          <w:rFonts w:ascii="Bookman Old Style" w:eastAsia="Arial" w:hAnsi="Bookman Old Style" w:cs="Arial"/>
          <w:bCs/>
          <w:color w:val="000000"/>
          <w:sz w:val="21"/>
          <w:szCs w:val="21"/>
        </w:rPr>
        <w:t xml:space="preserve">1.Utrzymanie lokalnego systemu </w:t>
      </w:r>
      <w:r>
        <w:rPr>
          <w:rFonts w:ascii="Bookman Old Style" w:eastAsia="Arial" w:hAnsi="Bookman Old Style" w:cs="Arial"/>
          <w:bCs/>
          <w:color w:val="000000"/>
          <w:sz w:val="21"/>
          <w:szCs w:val="21"/>
        </w:rPr>
        <w:t>alarmowego w należytej sprawności technicznej.</w:t>
      </w:r>
    </w:p>
    <w:p w:rsidR="00E82FB1" w:rsidRDefault="00E82FB1" w:rsidP="00FA2285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bCs/>
          <w:color w:val="000000"/>
          <w:sz w:val="21"/>
          <w:szCs w:val="21"/>
        </w:rPr>
        <w:t>2.Informowanie Wykonawcy o planowanych wyłączenia lokalnych systemów alarmowych.</w:t>
      </w:r>
    </w:p>
    <w:p w:rsidR="00E82FB1" w:rsidRDefault="00E82FB1" w:rsidP="00FA2285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bCs/>
          <w:color w:val="000000"/>
          <w:sz w:val="21"/>
          <w:szCs w:val="21"/>
        </w:rPr>
        <w:t>3.Każdorazowe odwołanie interwencji, w przypadku spowodowania fałszywego alarmu z przyczyn leżących po stronie użytkownika, podczas jego nieobecności w chronionym obiekcie</w:t>
      </w:r>
      <w:r w:rsidR="00485A08">
        <w:rPr>
          <w:rFonts w:ascii="Bookman Old Style" w:eastAsia="Arial" w:hAnsi="Bookman Old Style" w:cs="Arial"/>
          <w:bCs/>
          <w:color w:val="000000"/>
          <w:sz w:val="21"/>
          <w:szCs w:val="21"/>
        </w:rPr>
        <w:t>.</w:t>
      </w:r>
    </w:p>
    <w:p w:rsidR="00485A08" w:rsidRDefault="00485A08" w:rsidP="00FA2285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bCs/>
          <w:color w:val="000000"/>
          <w:sz w:val="21"/>
          <w:szCs w:val="21"/>
        </w:rPr>
        <w:t>4.Zapewnienie stałego zasilania prądem elektrycznym urządzeń lokalnego systemu alarmowego.</w:t>
      </w:r>
    </w:p>
    <w:p w:rsidR="00485A08" w:rsidRDefault="00485A08" w:rsidP="00FA2285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bCs/>
          <w:color w:val="000000"/>
          <w:sz w:val="21"/>
          <w:szCs w:val="21"/>
        </w:rPr>
        <w:t>5.Każdorazowe informowanie operatora sieci telefonicznej o wykorzystaniu linii telefonicznej do monitoringu stanów lokalnego systemu alarmowego do Alarmowego Centrum Odbiorczego.</w:t>
      </w:r>
    </w:p>
    <w:p w:rsidR="00485A08" w:rsidRDefault="00485A08" w:rsidP="00FA2285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bCs/>
          <w:color w:val="000000"/>
          <w:sz w:val="21"/>
          <w:szCs w:val="21"/>
        </w:rPr>
        <w:t>6.Informowanie Wykonawcy o każdym fakcie zmiany operatora stacjonarnej sieci telefonicznej, używanej do monitoringu.</w:t>
      </w:r>
    </w:p>
    <w:p w:rsidR="00485A08" w:rsidRDefault="00485A08" w:rsidP="00FA2285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bCs/>
          <w:color w:val="000000"/>
          <w:sz w:val="21"/>
          <w:szCs w:val="21"/>
        </w:rPr>
        <w:t>7. Dostęp do posesji celem dokonania skutecznej interwencji w przypadku otrzymania sygnału o alarmie.</w:t>
      </w:r>
    </w:p>
    <w:p w:rsidR="00485A08" w:rsidRDefault="00485A08" w:rsidP="00FA2285">
      <w:pPr>
        <w:autoSpaceDE w:val="0"/>
        <w:spacing w:line="360" w:lineRule="auto"/>
        <w:rPr>
          <w:rFonts w:ascii="Bookman Old Style" w:eastAsia="Arial" w:hAnsi="Bookman Old Style" w:cs="Arial"/>
          <w:bCs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bCs/>
          <w:color w:val="000000"/>
          <w:sz w:val="21"/>
          <w:szCs w:val="21"/>
        </w:rPr>
        <w:lastRenderedPageBreak/>
        <w:t xml:space="preserve">8. Zachowanie w tajemnicy zasad funkcjonowania sytemu alarmowego. </w:t>
      </w:r>
    </w:p>
    <w:p w:rsidR="00276ECE" w:rsidRDefault="00276ECE" w:rsidP="00276ECE">
      <w:pPr>
        <w:autoSpaceDE w:val="0"/>
        <w:spacing w:line="360" w:lineRule="auto"/>
        <w:jc w:val="center"/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</w:pPr>
      <w:r w:rsidRPr="00BC1075"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  <w:t xml:space="preserve">§ </w:t>
      </w:r>
      <w:r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  <w:t>4</w:t>
      </w:r>
    </w:p>
    <w:p w:rsidR="006A2CBF" w:rsidRPr="00BC1075" w:rsidRDefault="000A135D" w:rsidP="006A2CBF">
      <w:pPr>
        <w:autoSpaceDE w:val="0"/>
        <w:spacing w:line="360" w:lineRule="auto"/>
        <w:jc w:val="both"/>
        <w:rPr>
          <w:rFonts w:ascii="Bookman Old Style" w:hAnsi="Bookman Old Style" w:cs="Arial"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color w:val="000000"/>
          <w:sz w:val="21"/>
          <w:szCs w:val="21"/>
        </w:rPr>
        <w:t>1.Za wykonanie przedmiotu zamówienia</w:t>
      </w:r>
      <w:r w:rsidR="006A2CBF" w:rsidRPr="00BC1075">
        <w:rPr>
          <w:rFonts w:ascii="Bookman Old Style" w:eastAsia="Arial" w:hAnsi="Bookman Old Style" w:cs="Arial"/>
          <w:color w:val="000000"/>
          <w:sz w:val="21"/>
          <w:szCs w:val="21"/>
        </w:rPr>
        <w:t xml:space="preserve"> określonego w </w:t>
      </w:r>
      <w:r w:rsidR="006A2CBF">
        <w:rPr>
          <w:rFonts w:ascii="Bookman Old Style" w:eastAsia="Arial" w:hAnsi="Bookman Old Style" w:cs="Arial"/>
          <w:color w:val="000000"/>
          <w:sz w:val="21"/>
          <w:szCs w:val="21"/>
        </w:rPr>
        <w:t>umowie</w:t>
      </w:r>
      <w:r w:rsidR="006A2CBF" w:rsidRPr="00BC1075">
        <w:rPr>
          <w:rFonts w:ascii="Bookman Old Style" w:eastAsia="Arial" w:hAnsi="Bookman Old Style" w:cs="Arial"/>
          <w:color w:val="000000"/>
          <w:sz w:val="21"/>
          <w:szCs w:val="21"/>
        </w:rPr>
        <w:t>, Strony ustalają wynagrodzenie:</w:t>
      </w:r>
      <w:r w:rsidR="006A2CBF">
        <w:rPr>
          <w:rFonts w:ascii="Bookman Old Style" w:eastAsia="Arial" w:hAnsi="Bookman Old Style" w:cs="Arial"/>
          <w:color w:val="000000"/>
          <w:sz w:val="21"/>
          <w:szCs w:val="21"/>
        </w:rPr>
        <w:t xml:space="preserve"> c</w:t>
      </w:r>
      <w:r w:rsidR="006A2CBF">
        <w:rPr>
          <w:rFonts w:ascii="Bookman Old Style" w:hAnsi="Bookman Old Style" w:cs="Arial"/>
          <w:color w:val="000000"/>
          <w:sz w:val="21"/>
          <w:szCs w:val="21"/>
        </w:rPr>
        <w:t>ena miesięczna za 1 obiekt netto</w:t>
      </w:r>
      <w:r>
        <w:rPr>
          <w:rFonts w:ascii="Bookman Old Style" w:hAnsi="Bookman Old Style" w:cs="Arial"/>
          <w:color w:val="000000"/>
          <w:sz w:val="21"/>
          <w:szCs w:val="21"/>
        </w:rPr>
        <w:t xml:space="preserve"> wynosi </w:t>
      </w:r>
      <w:r w:rsidR="006A2CBF" w:rsidRPr="00BC1075">
        <w:rPr>
          <w:rFonts w:ascii="Bookman Old Style" w:hAnsi="Bookman Old Style" w:cs="Arial"/>
          <w:color w:val="000000"/>
          <w:sz w:val="21"/>
          <w:szCs w:val="21"/>
        </w:rPr>
        <w:t xml:space="preserve">: ..........................zł </w:t>
      </w:r>
    </w:p>
    <w:p w:rsidR="006A2CBF" w:rsidRPr="00BC1075" w:rsidRDefault="006A2CBF" w:rsidP="006A2CBF">
      <w:pPr>
        <w:widowControl/>
        <w:suppressAutoHyphens w:val="0"/>
        <w:autoSpaceDE w:val="0"/>
        <w:spacing w:line="360" w:lineRule="auto"/>
        <w:jc w:val="both"/>
        <w:rPr>
          <w:rFonts w:ascii="Bookman Old Style" w:hAnsi="Bookman Old Style" w:cs="Arial"/>
          <w:color w:val="000000"/>
          <w:sz w:val="21"/>
          <w:szCs w:val="21"/>
        </w:rPr>
      </w:pPr>
      <w:r w:rsidRPr="00BC1075">
        <w:rPr>
          <w:rFonts w:ascii="Bookman Old Style" w:hAnsi="Bookman Old Style" w:cs="Arial"/>
          <w:color w:val="000000"/>
          <w:sz w:val="21"/>
          <w:szCs w:val="21"/>
        </w:rPr>
        <w:t xml:space="preserve">(słownie: ...........................................................................), </w:t>
      </w:r>
      <w:r>
        <w:rPr>
          <w:rFonts w:ascii="Bookman Old Style" w:hAnsi="Bookman Old Style" w:cs="Arial"/>
          <w:color w:val="000000"/>
          <w:sz w:val="21"/>
          <w:szCs w:val="21"/>
        </w:rPr>
        <w:t>plus obowiązujący</w:t>
      </w:r>
      <w:r w:rsidRPr="00BC1075">
        <w:rPr>
          <w:rFonts w:ascii="Bookman Old Style" w:hAnsi="Bookman Old Style" w:cs="Arial"/>
          <w:color w:val="000000"/>
          <w:sz w:val="21"/>
          <w:szCs w:val="21"/>
        </w:rPr>
        <w:t xml:space="preserve"> podatek VAT ……%</w:t>
      </w:r>
      <w:r>
        <w:rPr>
          <w:rFonts w:ascii="Bookman Old Style" w:hAnsi="Bookman Old Style" w:cs="Arial"/>
          <w:color w:val="000000"/>
          <w:sz w:val="21"/>
          <w:szCs w:val="21"/>
        </w:rPr>
        <w:t>.</w:t>
      </w:r>
    </w:p>
    <w:p w:rsidR="006A2CBF" w:rsidRPr="00BC1075" w:rsidRDefault="006A2CBF" w:rsidP="006A2CBF">
      <w:pPr>
        <w:widowControl/>
        <w:suppressAutoHyphens w:val="0"/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 w:rsidRPr="00BC1075">
        <w:rPr>
          <w:rFonts w:ascii="Bookman Old Style" w:hAnsi="Bookman Old Style" w:cs="Arial"/>
          <w:color w:val="000000"/>
          <w:sz w:val="21"/>
          <w:szCs w:val="21"/>
        </w:rPr>
        <w:t>2.</w:t>
      </w: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Rozliczenie za wykonanie usługi następować będzie w okresach miesięcznych po wykonaniu usługi.</w:t>
      </w:r>
    </w:p>
    <w:p w:rsidR="006A2CBF" w:rsidRPr="00900BEC" w:rsidRDefault="006A2CBF" w:rsidP="006A2CBF">
      <w:pPr>
        <w:widowControl/>
        <w:suppressAutoHyphens w:val="0"/>
        <w:autoSpaceDE w:val="0"/>
        <w:spacing w:line="360" w:lineRule="auto"/>
        <w:jc w:val="both"/>
        <w:rPr>
          <w:rFonts w:ascii="Bookman Old Style" w:eastAsia="Arial" w:hAnsi="Bookman Old Style" w:cs="Arial"/>
          <w:sz w:val="21"/>
          <w:szCs w:val="21"/>
        </w:rPr>
      </w:pPr>
      <w:r>
        <w:rPr>
          <w:rFonts w:ascii="Bookman Old Style" w:eastAsia="Arial" w:hAnsi="Bookman Old Style" w:cs="Arial"/>
          <w:color w:val="000000"/>
          <w:sz w:val="21"/>
          <w:szCs w:val="21"/>
        </w:rPr>
        <w:t>3</w:t>
      </w: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 xml:space="preserve">.Za realizację przedmiotu zamówienia faktury VAT </w:t>
      </w:r>
      <w:r w:rsidRPr="00900BEC">
        <w:rPr>
          <w:rFonts w:ascii="Bookman Old Style" w:eastAsia="Arial" w:hAnsi="Bookman Old Style" w:cs="Arial"/>
          <w:sz w:val="21"/>
          <w:szCs w:val="21"/>
        </w:rPr>
        <w:t>wystawiane będą na Zamawiającego – zgodnie z załącznikiem do niniejszej umowy.</w:t>
      </w:r>
    </w:p>
    <w:p w:rsidR="006A2CBF" w:rsidRPr="00BC1075" w:rsidRDefault="006A2CBF" w:rsidP="006A2CBF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color w:val="000000"/>
          <w:sz w:val="21"/>
          <w:szCs w:val="21"/>
        </w:rPr>
        <w:t>4</w:t>
      </w: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 xml:space="preserve">.Zapłata następuje w terminie do </w:t>
      </w:r>
      <w:r>
        <w:rPr>
          <w:rFonts w:ascii="Bookman Old Style" w:eastAsia="Arial" w:hAnsi="Bookman Old Style" w:cs="Arial"/>
          <w:color w:val="000000"/>
          <w:sz w:val="21"/>
          <w:szCs w:val="21"/>
        </w:rPr>
        <w:t>14</w:t>
      </w: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 xml:space="preserve"> dni od dnia doręczenia prawidłowo wystawionej faktury VAT, na rachunek bankowy wskazany w fakturze. </w:t>
      </w:r>
    </w:p>
    <w:p w:rsidR="006A2CBF" w:rsidRPr="00BC1075" w:rsidRDefault="006A2CBF" w:rsidP="006A2CBF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color w:val="000000"/>
          <w:sz w:val="21"/>
          <w:szCs w:val="21"/>
        </w:rPr>
        <w:t>5</w:t>
      </w:r>
      <w:r w:rsidRPr="00BC1075">
        <w:rPr>
          <w:rFonts w:ascii="Bookman Old Style" w:eastAsia="Arial" w:hAnsi="Bookman Old Style" w:cs="Arial"/>
          <w:color w:val="000000"/>
          <w:sz w:val="21"/>
          <w:szCs w:val="21"/>
        </w:rPr>
        <w:t>.Zamawiający wyraża zgodę na wystawienie faktury VAT bez podpisu Zamawiającego na fakturze.</w:t>
      </w:r>
    </w:p>
    <w:p w:rsidR="006A2CBF" w:rsidRPr="00BC1075" w:rsidRDefault="00900BEC" w:rsidP="006A2CBF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color w:val="000000"/>
          <w:sz w:val="21"/>
          <w:szCs w:val="21"/>
        </w:rPr>
        <w:t>6</w:t>
      </w:r>
      <w:r w:rsidR="006A2CBF" w:rsidRPr="00BC1075">
        <w:rPr>
          <w:rFonts w:ascii="Bookman Old Style" w:eastAsia="Arial" w:hAnsi="Bookman Old Style" w:cs="Arial"/>
          <w:color w:val="000000"/>
          <w:sz w:val="21"/>
          <w:szCs w:val="21"/>
        </w:rPr>
        <w:t>.Za datę zapłaty strony uznają datę obciążenia rachunku bankowego Zamawiającego.</w:t>
      </w:r>
    </w:p>
    <w:p w:rsidR="0056365E" w:rsidRPr="00BC1075" w:rsidRDefault="00900BEC" w:rsidP="006A2CBF">
      <w:pPr>
        <w:autoSpaceDE w:val="0"/>
        <w:spacing w:line="360" w:lineRule="auto"/>
        <w:jc w:val="both"/>
        <w:rPr>
          <w:rFonts w:ascii="Bookman Old Style" w:eastAsia="Arial" w:hAnsi="Bookman Old Style" w:cs="Arial"/>
          <w:color w:val="000000"/>
          <w:sz w:val="21"/>
          <w:szCs w:val="21"/>
        </w:rPr>
      </w:pPr>
      <w:r>
        <w:rPr>
          <w:rFonts w:ascii="Bookman Old Style" w:eastAsia="Arial" w:hAnsi="Bookman Old Style" w:cs="Arial"/>
          <w:color w:val="000000"/>
          <w:sz w:val="21"/>
          <w:szCs w:val="21"/>
        </w:rPr>
        <w:t>7</w:t>
      </w:r>
      <w:r w:rsidR="0056365E">
        <w:rPr>
          <w:rFonts w:ascii="Bookman Old Style" w:eastAsia="Arial" w:hAnsi="Bookman Old Style" w:cs="Arial"/>
          <w:color w:val="000000"/>
          <w:sz w:val="21"/>
          <w:szCs w:val="21"/>
        </w:rPr>
        <w:t>.</w:t>
      </w:r>
      <w:r w:rsidR="0056365E" w:rsidRPr="0056365E">
        <w:rPr>
          <w:rFonts w:ascii="Bookman Old Style" w:eastAsia="Arial" w:hAnsi="Bookman Old Style" w:cs="Arial"/>
          <w:color w:val="000000"/>
          <w:sz w:val="21"/>
          <w:szCs w:val="21"/>
        </w:rPr>
        <w:t xml:space="preserve"> </w:t>
      </w:r>
      <w:r w:rsidR="0056365E" w:rsidRPr="00BC1075">
        <w:rPr>
          <w:rFonts w:ascii="Bookman Old Style" w:eastAsia="Arial" w:hAnsi="Bookman Old Style" w:cs="Arial"/>
          <w:color w:val="000000"/>
          <w:sz w:val="21"/>
          <w:szCs w:val="21"/>
        </w:rPr>
        <w:t>Wykonawca zobowiązany jest posiadać przez cały okres trwania umowy ubezpieczenie od odpowiedzialności cywilnej związanej z przedmiotem umowy.</w:t>
      </w:r>
    </w:p>
    <w:p w:rsidR="00DB2208" w:rsidRPr="00220B00" w:rsidRDefault="00DB2208" w:rsidP="00DB2208">
      <w:pPr>
        <w:autoSpaceDE w:val="0"/>
        <w:spacing w:line="360" w:lineRule="auto"/>
        <w:jc w:val="center"/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</w:pPr>
      <w:r w:rsidRPr="00220B00"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  <w:t>§ 5</w:t>
      </w:r>
    </w:p>
    <w:p w:rsidR="00DB2208" w:rsidRPr="00F175A4" w:rsidRDefault="004D40B3" w:rsidP="004D40B3">
      <w:pPr>
        <w:widowControl/>
        <w:suppressAutoHyphens w:val="0"/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F175A4">
        <w:rPr>
          <w:rFonts w:ascii="Bookman Old Style" w:hAnsi="Bookman Old Style"/>
          <w:sz w:val="21"/>
          <w:szCs w:val="21"/>
        </w:rPr>
        <w:t>1.</w:t>
      </w:r>
      <w:r w:rsidR="00DB2208" w:rsidRPr="00F175A4">
        <w:rPr>
          <w:rFonts w:ascii="Bookman Old Style" w:hAnsi="Bookman Old Style"/>
          <w:sz w:val="21"/>
          <w:szCs w:val="21"/>
        </w:rPr>
        <w:t xml:space="preserve">Umowa zostaje zawarta na czas </w:t>
      </w:r>
      <w:r w:rsidR="00900BEC">
        <w:rPr>
          <w:rFonts w:ascii="Bookman Old Style" w:hAnsi="Bookman Old Style"/>
          <w:sz w:val="21"/>
          <w:szCs w:val="21"/>
        </w:rPr>
        <w:t>nieokreślony</w:t>
      </w:r>
      <w:r w:rsidR="00220B00" w:rsidRPr="00F175A4">
        <w:rPr>
          <w:rFonts w:ascii="Bookman Old Style" w:hAnsi="Bookman Old Style"/>
          <w:sz w:val="21"/>
          <w:szCs w:val="21"/>
        </w:rPr>
        <w:t>.</w:t>
      </w:r>
    </w:p>
    <w:p w:rsidR="00DB2208" w:rsidRPr="00F175A4" w:rsidRDefault="004D40B3" w:rsidP="004D40B3">
      <w:pPr>
        <w:pStyle w:val="Tekstpodstawowy"/>
        <w:tabs>
          <w:tab w:val="left" w:pos="76"/>
          <w:tab w:val="left" w:pos="1069"/>
          <w:tab w:val="left" w:pos="1134"/>
        </w:tabs>
        <w:spacing w:line="360" w:lineRule="auto"/>
        <w:rPr>
          <w:rFonts w:ascii="Bookman Old Style" w:hAnsi="Bookman Old Style"/>
          <w:color w:val="000000"/>
          <w:sz w:val="21"/>
          <w:szCs w:val="21"/>
          <w:lang w:eastAsia="ar-SA"/>
        </w:rPr>
      </w:pPr>
      <w:r w:rsidRPr="00F175A4">
        <w:rPr>
          <w:rFonts w:ascii="Bookman Old Style" w:hAnsi="Bookman Old Style"/>
          <w:color w:val="000000"/>
          <w:sz w:val="21"/>
          <w:szCs w:val="21"/>
          <w:lang w:eastAsia="ar-SA"/>
        </w:rPr>
        <w:t>2.</w:t>
      </w:r>
      <w:r w:rsidR="00DB2208" w:rsidRPr="00F175A4">
        <w:rPr>
          <w:rFonts w:ascii="Bookman Old Style" w:hAnsi="Bookman Old Style"/>
          <w:color w:val="000000"/>
          <w:sz w:val="21"/>
          <w:szCs w:val="21"/>
          <w:lang w:eastAsia="ar-SA"/>
        </w:rPr>
        <w:t>Umowa może zostać rozwiązana przez Zamawiającego ze skutkiem natychmiastowym w przypadku, gdy Wykonawca nie wykonuje umowy lub wykonuje ją niezgodnie z jej postanowieniami, pomimo uprzedniego wezwania Wykonawcy do prawidłowego wykonania umowy.</w:t>
      </w:r>
    </w:p>
    <w:p w:rsidR="00DB2208" w:rsidRPr="00F175A4" w:rsidRDefault="004D40B3" w:rsidP="004D40B3">
      <w:pPr>
        <w:pStyle w:val="Tekstpodstawowy"/>
        <w:tabs>
          <w:tab w:val="left" w:pos="76"/>
          <w:tab w:val="left" w:pos="1069"/>
          <w:tab w:val="left" w:pos="1134"/>
        </w:tabs>
        <w:spacing w:line="360" w:lineRule="auto"/>
        <w:rPr>
          <w:rFonts w:ascii="Bookman Old Style" w:hAnsi="Bookman Old Style"/>
          <w:color w:val="000000"/>
          <w:sz w:val="21"/>
          <w:szCs w:val="21"/>
          <w:lang w:eastAsia="ar-SA"/>
        </w:rPr>
      </w:pPr>
      <w:r w:rsidRPr="00F175A4">
        <w:rPr>
          <w:rFonts w:ascii="Bookman Old Style" w:hAnsi="Bookman Old Style"/>
          <w:color w:val="000000"/>
          <w:sz w:val="21"/>
          <w:szCs w:val="21"/>
          <w:lang w:eastAsia="ar-SA"/>
        </w:rPr>
        <w:t>3.</w:t>
      </w:r>
      <w:r w:rsidR="00DB2208" w:rsidRPr="00F175A4">
        <w:rPr>
          <w:rFonts w:ascii="Bookman Old Style" w:hAnsi="Bookman Old Style"/>
          <w:color w:val="000000"/>
          <w:sz w:val="21"/>
          <w:szCs w:val="21"/>
          <w:lang w:eastAsia="ar-SA"/>
        </w:rPr>
        <w:t>Strony zastrzegają możliwość wypowiedzenia umowy przez każdą ze stron, z zachowaniem jednomiesięcznego wypowiedzenia  ze skutkiem na koniec miesiąca kalendarzowego</w:t>
      </w:r>
      <w:r w:rsidR="00900BEC">
        <w:rPr>
          <w:rFonts w:ascii="Bookman Old Style" w:hAnsi="Bookman Old Style"/>
          <w:color w:val="000000"/>
          <w:sz w:val="21"/>
          <w:szCs w:val="21"/>
          <w:lang w:eastAsia="ar-SA"/>
        </w:rPr>
        <w:t>, bez podania przyczyny</w:t>
      </w:r>
      <w:r w:rsidR="00DB2208" w:rsidRPr="00F175A4">
        <w:rPr>
          <w:rFonts w:ascii="Bookman Old Style" w:hAnsi="Bookman Old Style"/>
          <w:color w:val="000000"/>
          <w:sz w:val="21"/>
          <w:szCs w:val="21"/>
          <w:lang w:eastAsia="ar-SA"/>
        </w:rPr>
        <w:t xml:space="preserve">. </w:t>
      </w:r>
    </w:p>
    <w:p w:rsidR="00C900A2" w:rsidRPr="00F175A4" w:rsidRDefault="00C900A2" w:rsidP="00C900A2">
      <w:pPr>
        <w:autoSpaceDE w:val="0"/>
        <w:spacing w:line="360" w:lineRule="auto"/>
        <w:jc w:val="center"/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</w:pPr>
      <w:r w:rsidRPr="00F175A4">
        <w:rPr>
          <w:rFonts w:ascii="Bookman Old Style" w:eastAsia="Arial" w:hAnsi="Bookman Old Style" w:cs="Arial"/>
          <w:b/>
          <w:bCs/>
          <w:color w:val="000000"/>
          <w:sz w:val="21"/>
          <w:szCs w:val="21"/>
        </w:rPr>
        <w:t>§ 6</w:t>
      </w:r>
    </w:p>
    <w:p w:rsidR="00D97C98" w:rsidRPr="00F175A4" w:rsidRDefault="00D97C98" w:rsidP="00D97C98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sz w:val="21"/>
          <w:szCs w:val="21"/>
        </w:rPr>
        <w:t>1.Wykonawca wyraża zgodę na potrącenie kar umownych przez Zamawiającego z wystawionej przez siebie faktury.</w:t>
      </w:r>
    </w:p>
    <w:p w:rsidR="00D97C98" w:rsidRPr="00F175A4" w:rsidRDefault="00D97C98" w:rsidP="00D97C98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sz w:val="21"/>
          <w:szCs w:val="21"/>
        </w:rPr>
        <w:t xml:space="preserve">3.Wykonawca ma prawo naliczyć Zamawiającemu odsetki za nieterminową zapłatę faktur w wysokości ustawowej. </w:t>
      </w:r>
    </w:p>
    <w:p w:rsidR="00D97C98" w:rsidRPr="00900BEC" w:rsidRDefault="00D97C98" w:rsidP="00D97C98">
      <w:pPr>
        <w:spacing w:line="360" w:lineRule="auto"/>
        <w:jc w:val="center"/>
        <w:rPr>
          <w:rFonts w:ascii="Bookman Old Style" w:hAnsi="Bookman Old Style" w:cs="Times New Roman"/>
          <w:b/>
          <w:sz w:val="21"/>
          <w:szCs w:val="21"/>
        </w:rPr>
      </w:pPr>
      <w:r w:rsidRPr="00900BEC">
        <w:rPr>
          <w:rFonts w:ascii="Bookman Old Style" w:hAnsi="Bookman Old Style" w:cs="Times New Roman"/>
          <w:b/>
          <w:sz w:val="21"/>
          <w:szCs w:val="21"/>
        </w:rPr>
        <w:t>§ 7</w:t>
      </w:r>
    </w:p>
    <w:p w:rsidR="007D13FB" w:rsidRPr="00F175A4" w:rsidRDefault="007D13FB" w:rsidP="007D13FB">
      <w:pPr>
        <w:spacing w:line="360" w:lineRule="auto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sz w:val="21"/>
          <w:szCs w:val="21"/>
        </w:rPr>
        <w:t xml:space="preserve">1.Wszelkie zmiany umowy wymagają formy pisemnej pod rygorem nieważności. </w:t>
      </w:r>
    </w:p>
    <w:p w:rsidR="007D13FB" w:rsidRPr="00F175A4" w:rsidRDefault="007D13FB" w:rsidP="007D13FB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sz w:val="21"/>
          <w:szCs w:val="21"/>
        </w:rPr>
        <w:t>2.W sprawach, które nie zostały uregulowane niniejszą umową, mają zastosowanie przepisy Kodeksu cywilnego.</w:t>
      </w:r>
    </w:p>
    <w:p w:rsidR="007D13FB" w:rsidRPr="00F175A4" w:rsidRDefault="007D13FB" w:rsidP="007D13FB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sz w:val="21"/>
          <w:szCs w:val="21"/>
        </w:rPr>
        <w:t>3.Ewentualne spory powstałe na tle realizacji przedmiotu umowy strony poddają rozstrzygnięciu właściwym miejscowo dla Zamawiającego Sądom Powszechnym.</w:t>
      </w:r>
    </w:p>
    <w:p w:rsidR="004F0303" w:rsidRPr="00F175A4" w:rsidRDefault="004F0303" w:rsidP="007D13FB">
      <w:pPr>
        <w:widowControl/>
        <w:tabs>
          <w:tab w:val="left" w:pos="1440"/>
        </w:tabs>
        <w:suppressAutoHyphens w:val="0"/>
        <w:spacing w:line="360" w:lineRule="auto"/>
        <w:jc w:val="center"/>
        <w:rPr>
          <w:rFonts w:ascii="Bookman Old Style" w:hAnsi="Bookman Old Style" w:cs="Times New Roman"/>
          <w:sz w:val="21"/>
          <w:szCs w:val="21"/>
        </w:rPr>
      </w:pPr>
    </w:p>
    <w:p w:rsidR="007D13FB" w:rsidRPr="00900BEC" w:rsidRDefault="007D13FB" w:rsidP="007D13FB">
      <w:pPr>
        <w:widowControl/>
        <w:tabs>
          <w:tab w:val="left" w:pos="1440"/>
        </w:tabs>
        <w:suppressAutoHyphens w:val="0"/>
        <w:spacing w:line="360" w:lineRule="auto"/>
        <w:jc w:val="center"/>
        <w:rPr>
          <w:rFonts w:ascii="Bookman Old Style" w:hAnsi="Bookman Old Style" w:cs="Times New Roman"/>
          <w:b/>
          <w:sz w:val="21"/>
          <w:szCs w:val="21"/>
        </w:rPr>
      </w:pPr>
      <w:r w:rsidRPr="00900BEC">
        <w:rPr>
          <w:rFonts w:ascii="Bookman Old Style" w:hAnsi="Bookman Old Style" w:cs="Times New Roman"/>
          <w:b/>
          <w:sz w:val="21"/>
          <w:szCs w:val="21"/>
        </w:rPr>
        <w:lastRenderedPageBreak/>
        <w:t>§ 8</w:t>
      </w:r>
    </w:p>
    <w:p w:rsidR="007D13FB" w:rsidRPr="00F175A4" w:rsidRDefault="007D13FB" w:rsidP="007D13FB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sz w:val="21"/>
          <w:szCs w:val="21"/>
        </w:rPr>
        <w:t xml:space="preserve">Umowę sporządzono w </w:t>
      </w:r>
      <w:r w:rsidR="00900BEC">
        <w:rPr>
          <w:rFonts w:ascii="Bookman Old Style" w:hAnsi="Bookman Old Style" w:cs="Times New Roman"/>
          <w:sz w:val="21"/>
          <w:szCs w:val="21"/>
        </w:rPr>
        <w:t>trzech</w:t>
      </w:r>
      <w:r w:rsidRPr="00F175A4">
        <w:rPr>
          <w:rFonts w:ascii="Bookman Old Style" w:hAnsi="Bookman Old Style" w:cs="Times New Roman"/>
          <w:sz w:val="21"/>
          <w:szCs w:val="21"/>
        </w:rPr>
        <w:t xml:space="preserve"> jednobrzmiących egzemplarzach, </w:t>
      </w:r>
      <w:r w:rsidR="00900BEC">
        <w:rPr>
          <w:rFonts w:ascii="Bookman Old Style" w:hAnsi="Bookman Old Style" w:cs="Times New Roman"/>
          <w:sz w:val="21"/>
          <w:szCs w:val="21"/>
        </w:rPr>
        <w:t xml:space="preserve">jeden </w:t>
      </w:r>
      <w:r w:rsidRPr="00F175A4">
        <w:rPr>
          <w:rFonts w:ascii="Bookman Old Style" w:hAnsi="Bookman Old Style" w:cs="Times New Roman"/>
          <w:sz w:val="21"/>
          <w:szCs w:val="21"/>
        </w:rPr>
        <w:t xml:space="preserve">egzemplarz dla Wykonawcy, </w:t>
      </w:r>
      <w:r w:rsidR="00900BEC">
        <w:rPr>
          <w:rFonts w:ascii="Bookman Old Style" w:hAnsi="Bookman Old Style" w:cs="Times New Roman"/>
          <w:sz w:val="21"/>
          <w:szCs w:val="21"/>
        </w:rPr>
        <w:t>dwa</w:t>
      </w:r>
      <w:r w:rsidRPr="00F175A4">
        <w:rPr>
          <w:rFonts w:ascii="Bookman Old Style" w:hAnsi="Bookman Old Style" w:cs="Times New Roman"/>
          <w:sz w:val="21"/>
          <w:szCs w:val="21"/>
        </w:rPr>
        <w:t xml:space="preserve"> egzemplarze dla Zamawiającego.</w:t>
      </w:r>
    </w:p>
    <w:p w:rsidR="00900BEC" w:rsidRDefault="00900BEC" w:rsidP="007D13FB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</w:p>
    <w:p w:rsidR="007D13FB" w:rsidRPr="00F175A4" w:rsidRDefault="007D13FB" w:rsidP="007D13FB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sz w:val="21"/>
          <w:szCs w:val="21"/>
        </w:rPr>
        <w:t>Integralną część umowy stanowią:</w:t>
      </w:r>
    </w:p>
    <w:p w:rsidR="007D13FB" w:rsidRPr="00F175A4" w:rsidRDefault="007D13FB" w:rsidP="007D13FB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sz w:val="21"/>
          <w:szCs w:val="21"/>
        </w:rPr>
        <w:t>Oferta wykonawcy,</w:t>
      </w:r>
    </w:p>
    <w:p w:rsidR="004F0303" w:rsidRPr="00900BEC" w:rsidRDefault="007D13FB" w:rsidP="007D13FB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  <w:r w:rsidRPr="00900BEC">
        <w:rPr>
          <w:rFonts w:ascii="Bookman Old Style" w:hAnsi="Bookman Old Style" w:cs="Times New Roman"/>
          <w:sz w:val="21"/>
          <w:szCs w:val="21"/>
        </w:rPr>
        <w:t>Informacja o płatnikach faktur</w:t>
      </w:r>
      <w:r w:rsidR="00944E6A" w:rsidRPr="00900BEC">
        <w:rPr>
          <w:rFonts w:ascii="Bookman Old Style" w:hAnsi="Bookman Old Style" w:cs="Times New Roman"/>
          <w:sz w:val="21"/>
          <w:szCs w:val="21"/>
        </w:rPr>
        <w:t xml:space="preserve">, </w:t>
      </w:r>
    </w:p>
    <w:p w:rsidR="00944E6A" w:rsidRPr="00F175A4" w:rsidRDefault="00944E6A" w:rsidP="007D13FB">
      <w:pPr>
        <w:spacing w:line="360" w:lineRule="auto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 w:rsidRPr="00900BEC">
        <w:rPr>
          <w:rFonts w:ascii="Bookman Old Style" w:hAnsi="Bookman Old Style" w:cs="Times New Roman"/>
          <w:sz w:val="21"/>
          <w:szCs w:val="21"/>
        </w:rPr>
        <w:t>Wykaz osób upoważnionych</w:t>
      </w:r>
      <w:r w:rsidRPr="00F175A4">
        <w:rPr>
          <w:rFonts w:ascii="Bookman Old Style" w:hAnsi="Bookman Old Style" w:cs="Times New Roman"/>
          <w:color w:val="FF0000"/>
          <w:sz w:val="21"/>
          <w:szCs w:val="21"/>
        </w:rPr>
        <w:t>.</w:t>
      </w:r>
    </w:p>
    <w:p w:rsidR="007D13FB" w:rsidRPr="00F175A4" w:rsidRDefault="007D13FB" w:rsidP="007D13FB">
      <w:pPr>
        <w:spacing w:line="360" w:lineRule="auto"/>
        <w:jc w:val="both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sz w:val="21"/>
          <w:szCs w:val="21"/>
        </w:rPr>
        <w:t xml:space="preserve"> </w:t>
      </w:r>
    </w:p>
    <w:p w:rsidR="007D13FB" w:rsidRPr="00F175A4" w:rsidRDefault="007D13FB" w:rsidP="007D13FB">
      <w:pPr>
        <w:spacing w:line="360" w:lineRule="auto"/>
        <w:jc w:val="center"/>
        <w:rPr>
          <w:rFonts w:ascii="Bookman Old Style" w:hAnsi="Bookman Old Style" w:cs="Times New Roman"/>
          <w:b/>
          <w:bCs/>
          <w:sz w:val="21"/>
          <w:szCs w:val="21"/>
        </w:rPr>
      </w:pPr>
      <w:r w:rsidRPr="00F175A4">
        <w:rPr>
          <w:rFonts w:ascii="Bookman Old Style" w:hAnsi="Bookman Old Style" w:cs="Times New Roman"/>
          <w:b/>
          <w:bCs/>
          <w:sz w:val="21"/>
          <w:szCs w:val="21"/>
        </w:rPr>
        <w:t>PODPISY STRON</w:t>
      </w:r>
    </w:p>
    <w:p w:rsidR="007D13FB" w:rsidRPr="00F175A4" w:rsidRDefault="007D13FB" w:rsidP="007D13FB">
      <w:pPr>
        <w:spacing w:line="360" w:lineRule="auto"/>
        <w:jc w:val="center"/>
        <w:rPr>
          <w:rFonts w:ascii="Bookman Old Style" w:hAnsi="Bookman Old Style" w:cs="Times New Roman"/>
          <w:sz w:val="21"/>
          <w:szCs w:val="21"/>
        </w:rPr>
      </w:pPr>
    </w:p>
    <w:p w:rsidR="007D13FB" w:rsidRPr="00F175A4" w:rsidRDefault="007D13FB" w:rsidP="007D13FB">
      <w:pPr>
        <w:widowControl/>
        <w:tabs>
          <w:tab w:val="left" w:pos="1440"/>
        </w:tabs>
        <w:suppressAutoHyphens w:val="0"/>
        <w:overflowPunct w:val="0"/>
        <w:autoSpaceDE w:val="0"/>
        <w:spacing w:line="360" w:lineRule="auto"/>
        <w:jc w:val="center"/>
        <w:rPr>
          <w:rFonts w:ascii="Bookman Old Style" w:hAnsi="Bookman Old Style" w:cs="Times New Roman"/>
          <w:sz w:val="21"/>
          <w:szCs w:val="21"/>
        </w:rPr>
      </w:pPr>
      <w:r w:rsidRPr="00F175A4">
        <w:rPr>
          <w:rFonts w:ascii="Bookman Old Style" w:hAnsi="Bookman Old Style" w:cs="Times New Roman"/>
          <w:b/>
          <w:bCs/>
          <w:sz w:val="21"/>
          <w:szCs w:val="21"/>
        </w:rPr>
        <w:t>ZAMAWIAJĄCY:</w:t>
      </w:r>
      <w:r w:rsidRPr="00F175A4">
        <w:rPr>
          <w:rFonts w:ascii="Bookman Old Style" w:hAnsi="Bookman Old Style" w:cs="Times New Roman"/>
          <w:b/>
          <w:bCs/>
          <w:sz w:val="21"/>
          <w:szCs w:val="21"/>
        </w:rPr>
        <w:tab/>
      </w:r>
      <w:r w:rsidRPr="00F175A4">
        <w:rPr>
          <w:rFonts w:ascii="Bookman Old Style" w:hAnsi="Bookman Old Style" w:cs="Times New Roman"/>
          <w:b/>
          <w:bCs/>
          <w:sz w:val="21"/>
          <w:szCs w:val="21"/>
        </w:rPr>
        <w:tab/>
        <w:t xml:space="preserve">                        </w:t>
      </w:r>
      <w:r w:rsidRPr="00F175A4">
        <w:rPr>
          <w:rFonts w:ascii="Bookman Old Style" w:hAnsi="Bookman Old Style" w:cs="Times New Roman"/>
          <w:b/>
          <w:bCs/>
          <w:sz w:val="21"/>
          <w:szCs w:val="21"/>
        </w:rPr>
        <w:tab/>
      </w:r>
      <w:r w:rsidRPr="00F175A4">
        <w:rPr>
          <w:rFonts w:ascii="Bookman Old Style" w:hAnsi="Bookman Old Style" w:cs="Times New Roman"/>
          <w:b/>
          <w:bCs/>
          <w:sz w:val="21"/>
          <w:szCs w:val="21"/>
        </w:rPr>
        <w:tab/>
      </w:r>
      <w:r w:rsidRPr="00F175A4">
        <w:rPr>
          <w:rFonts w:ascii="Bookman Old Style" w:hAnsi="Bookman Old Style" w:cs="Times New Roman"/>
          <w:b/>
          <w:bCs/>
          <w:sz w:val="21"/>
          <w:szCs w:val="21"/>
        </w:rPr>
        <w:tab/>
      </w:r>
      <w:r w:rsidRPr="00F175A4">
        <w:rPr>
          <w:rFonts w:ascii="Bookman Old Style" w:hAnsi="Bookman Old Style" w:cs="Times New Roman"/>
          <w:b/>
          <w:bCs/>
          <w:sz w:val="21"/>
          <w:szCs w:val="21"/>
        </w:rPr>
        <w:tab/>
        <w:t>WYKONAWCA:</w:t>
      </w:r>
    </w:p>
    <w:p w:rsidR="007D13FB" w:rsidRPr="00F175A4" w:rsidRDefault="007D13FB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7D13FB" w:rsidRDefault="007D13FB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F175A4" w:rsidRDefault="00F175A4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F175A4" w:rsidRDefault="00F175A4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F175A4" w:rsidRDefault="00F175A4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F175A4" w:rsidRDefault="00F175A4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00BEC" w:rsidRDefault="00900BEC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  <w:bookmarkStart w:id="0" w:name="_GoBack"/>
      <w:bookmarkEnd w:id="0"/>
    </w:p>
    <w:p w:rsidR="00F175A4" w:rsidRPr="00F175A4" w:rsidRDefault="00F175A4" w:rsidP="007D13FB">
      <w:pPr>
        <w:jc w:val="center"/>
        <w:rPr>
          <w:rFonts w:ascii="Bookman Old Style" w:hAnsi="Bookman Old Style" w:cs="Times New Roman"/>
          <w:sz w:val="21"/>
          <w:szCs w:val="21"/>
        </w:rPr>
      </w:pPr>
    </w:p>
    <w:p w:rsidR="00944E6A" w:rsidRPr="00F175A4" w:rsidRDefault="00944E6A" w:rsidP="00944E6A">
      <w:pPr>
        <w:widowControl/>
        <w:suppressAutoHyphens w:val="0"/>
        <w:spacing w:after="240"/>
        <w:rPr>
          <w:rFonts w:ascii="Bookman Old Style" w:eastAsiaTheme="minorHAnsi" w:hAnsi="Bookman Old Style" w:cstheme="minorBidi"/>
          <w:kern w:val="0"/>
          <w:sz w:val="21"/>
          <w:szCs w:val="21"/>
          <w:lang w:eastAsia="pl-PL" w:bidi="ar-SA"/>
        </w:rPr>
      </w:pPr>
      <w:r w:rsidRPr="00F175A4">
        <w:rPr>
          <w:rFonts w:ascii="Bookman Old Style" w:eastAsia="Times New Roman" w:hAnsi="Bookman Old Style" w:cs="Times New Roman"/>
          <w:kern w:val="0"/>
          <w:sz w:val="21"/>
          <w:szCs w:val="21"/>
          <w:lang w:eastAsia="pl-PL" w:bidi="ar-SA"/>
        </w:rPr>
        <w:t>Wypełniając obowiązek prawny uregulowany przepisem art.13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– dalej „RODO”,  Gmina Gostynin, informuje, iż w celu realizacji umów z kontrahentami zbiera i wykorzystuje dane osobowe, w tym informacje o kontrahentach Gminy Gostynin.</w:t>
      </w:r>
      <w:r w:rsidRPr="00F175A4">
        <w:rPr>
          <w:rFonts w:ascii="Bookman Old Style" w:eastAsia="Times New Roman" w:hAnsi="Bookman Old Style" w:cs="Times New Roman"/>
          <w:kern w:val="0"/>
          <w:sz w:val="21"/>
          <w:szCs w:val="21"/>
          <w:lang w:eastAsia="pl-PL" w:bidi="ar-SA"/>
        </w:rPr>
        <w:br/>
      </w:r>
      <w:r w:rsidRPr="00F175A4">
        <w:rPr>
          <w:rFonts w:ascii="Bookman Old Style" w:eastAsia="Times New Roman" w:hAnsi="Bookman Old Style" w:cs="Times New Roman"/>
          <w:kern w:val="0"/>
          <w:sz w:val="21"/>
          <w:szCs w:val="21"/>
          <w:lang w:eastAsia="pl-PL" w:bidi="ar-SA"/>
        </w:rPr>
        <w:br/>
        <w:t>Administratorem Państwa danych osobowych przetwarzanych w Urzędzie Gminy Gostynin jest Gmina Gostynin z siedzibą  przy ul. Rynek 26, 09-500 Gostynin, reprezentowana przez Wójta Gminy Gostynin. Z Administratorem Danych mogą  się Państwo skontaktować pod adresem e-mail: aod@gminagostynin.pl.</w:t>
      </w:r>
      <w:r w:rsidRPr="00F175A4">
        <w:rPr>
          <w:rFonts w:ascii="Bookman Old Style" w:eastAsia="Times New Roman" w:hAnsi="Bookman Old Style" w:cs="Times New Roman"/>
          <w:kern w:val="0"/>
          <w:sz w:val="21"/>
          <w:szCs w:val="21"/>
          <w:lang w:eastAsia="pl-PL" w:bidi="ar-SA"/>
        </w:rPr>
        <w:br/>
      </w:r>
    </w:p>
    <w:p w:rsidR="00944E6A" w:rsidRPr="00F175A4" w:rsidRDefault="00944E6A" w:rsidP="00944E6A">
      <w:pPr>
        <w:widowControl/>
        <w:suppressAutoHyphens w:val="0"/>
        <w:spacing w:after="240"/>
        <w:jc w:val="both"/>
        <w:rPr>
          <w:rFonts w:ascii="Bookman Old Style" w:eastAsia="Times New Roman" w:hAnsi="Bookman Old Style" w:cs="Times New Roman"/>
          <w:kern w:val="0"/>
          <w:sz w:val="21"/>
          <w:szCs w:val="21"/>
          <w:lang w:eastAsia="pl-PL" w:bidi="ar-SA"/>
        </w:rPr>
      </w:pPr>
      <w:r w:rsidRPr="00F175A4">
        <w:rPr>
          <w:rFonts w:ascii="Bookman Old Style" w:eastAsiaTheme="minorHAnsi" w:hAnsi="Bookman Old Style" w:cstheme="minorBidi"/>
          <w:kern w:val="0"/>
          <w:sz w:val="21"/>
          <w:szCs w:val="21"/>
          <w:lang w:eastAsia="pl-PL" w:bidi="ar-SA"/>
        </w:rPr>
        <w:t xml:space="preserve">Szczegółowa informacja dotycząca ochrony danych osobowych umieszczona jest na stronie </w:t>
      </w:r>
      <w:hyperlink r:id="rId5" w:history="1">
        <w:r w:rsidRPr="00F175A4">
          <w:rPr>
            <w:rFonts w:ascii="Bookman Old Style" w:eastAsiaTheme="minorHAnsi" w:hAnsi="Bookman Old Style" w:cstheme="minorBidi"/>
            <w:color w:val="0000FF"/>
            <w:kern w:val="0"/>
            <w:sz w:val="21"/>
            <w:szCs w:val="21"/>
            <w:u w:val="single"/>
            <w:lang w:eastAsia="pl-PL" w:bidi="ar-SA"/>
          </w:rPr>
          <w:t>http://uggostynin.bip.org.pl/</w:t>
        </w:r>
      </w:hyperlink>
      <w:r w:rsidRPr="00F175A4">
        <w:rPr>
          <w:rFonts w:ascii="Bookman Old Style" w:eastAsiaTheme="minorHAnsi" w:hAnsi="Bookman Old Style" w:cstheme="minorBidi"/>
          <w:color w:val="1F497D"/>
          <w:kern w:val="0"/>
          <w:sz w:val="21"/>
          <w:szCs w:val="21"/>
          <w:lang w:eastAsia="pl-PL" w:bidi="ar-SA"/>
        </w:rPr>
        <w:t xml:space="preserve">  </w:t>
      </w:r>
      <w:r w:rsidRPr="00F175A4">
        <w:rPr>
          <w:rFonts w:ascii="Bookman Old Style" w:eastAsiaTheme="minorHAnsi" w:hAnsi="Bookman Old Style" w:cstheme="minorBidi"/>
          <w:kern w:val="0"/>
          <w:sz w:val="21"/>
          <w:szCs w:val="21"/>
          <w:lang w:eastAsia="pl-PL" w:bidi="ar-SA"/>
        </w:rPr>
        <w:t xml:space="preserve">w zakładce Ochrona Danych Osobowych pn. </w:t>
      </w:r>
      <w:r w:rsidRPr="00F175A4">
        <w:rPr>
          <w:rFonts w:ascii="Bookman Old Style" w:eastAsia="Times New Roman" w:hAnsi="Bookman Old Style" w:cs="Times New Roman"/>
          <w:b/>
          <w:bCs/>
          <w:kern w:val="0"/>
          <w:sz w:val="21"/>
          <w:szCs w:val="21"/>
          <w:lang w:eastAsia="pl-PL" w:bidi="ar-SA"/>
        </w:rPr>
        <w:t>KLAUZULA INFORMACYJNA DLA KONTRAHENTÓW GMINY GOSTYNIN</w:t>
      </w:r>
    </w:p>
    <w:p w:rsidR="007D13FB" w:rsidRPr="00F175A4" w:rsidRDefault="007D13FB" w:rsidP="007D13FB">
      <w:pPr>
        <w:spacing w:line="360" w:lineRule="auto"/>
        <w:rPr>
          <w:rFonts w:ascii="Bookman Old Style" w:hAnsi="Bookman Old Style" w:cs="Times New Roman"/>
          <w:sz w:val="21"/>
          <w:szCs w:val="21"/>
        </w:rPr>
      </w:pPr>
    </w:p>
    <w:sectPr w:rsidR="007D13FB" w:rsidRPr="00F17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1E23"/>
    <w:multiLevelType w:val="multilevel"/>
    <w:tmpl w:val="C7048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6A0671"/>
    <w:multiLevelType w:val="singleLevel"/>
    <w:tmpl w:val="C96487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83036F5"/>
    <w:multiLevelType w:val="hybridMultilevel"/>
    <w:tmpl w:val="4DF64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C387D"/>
    <w:multiLevelType w:val="hybridMultilevel"/>
    <w:tmpl w:val="A49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B55AB"/>
    <w:multiLevelType w:val="hybridMultilevel"/>
    <w:tmpl w:val="942E51CE"/>
    <w:lvl w:ilvl="0" w:tplc="D3061BD8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415979"/>
    <w:multiLevelType w:val="hybridMultilevel"/>
    <w:tmpl w:val="F230D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D1609"/>
    <w:multiLevelType w:val="hybridMultilevel"/>
    <w:tmpl w:val="0C102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6CE"/>
    <w:rsid w:val="000A135D"/>
    <w:rsid w:val="000B19BC"/>
    <w:rsid w:val="000D0B60"/>
    <w:rsid w:val="00220B00"/>
    <w:rsid w:val="00276ECE"/>
    <w:rsid w:val="003813A5"/>
    <w:rsid w:val="00382507"/>
    <w:rsid w:val="003E563E"/>
    <w:rsid w:val="00485A08"/>
    <w:rsid w:val="004D40B3"/>
    <w:rsid w:val="004F0303"/>
    <w:rsid w:val="004F19B2"/>
    <w:rsid w:val="0056365E"/>
    <w:rsid w:val="005D744B"/>
    <w:rsid w:val="006A2CBF"/>
    <w:rsid w:val="007D13FB"/>
    <w:rsid w:val="008506CE"/>
    <w:rsid w:val="00900BEC"/>
    <w:rsid w:val="009202AB"/>
    <w:rsid w:val="00944E6A"/>
    <w:rsid w:val="00C74541"/>
    <w:rsid w:val="00C900A2"/>
    <w:rsid w:val="00D274D8"/>
    <w:rsid w:val="00D4649E"/>
    <w:rsid w:val="00D97C98"/>
    <w:rsid w:val="00DB2208"/>
    <w:rsid w:val="00DC7429"/>
    <w:rsid w:val="00E82FB1"/>
    <w:rsid w:val="00F175A4"/>
    <w:rsid w:val="00FA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BDCAB-3615-405C-87C6-847621DB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6CE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7429"/>
    <w:pPr>
      <w:ind w:left="720"/>
      <w:contextualSpacing/>
    </w:pPr>
    <w:rPr>
      <w:rFonts w:cs="Mangal"/>
      <w:szCs w:val="21"/>
    </w:rPr>
  </w:style>
  <w:style w:type="paragraph" w:styleId="Tekstpodstawowy">
    <w:name w:val="Body Text"/>
    <w:basedOn w:val="Normalny"/>
    <w:link w:val="TekstpodstawowyZnak"/>
    <w:semiHidden/>
    <w:rsid w:val="00DB2208"/>
    <w:pPr>
      <w:widowControl/>
      <w:suppressAutoHyphens w:val="0"/>
      <w:jc w:val="both"/>
    </w:pPr>
    <w:rPr>
      <w:rFonts w:ascii="Tahoma" w:eastAsia="Times New Roman" w:hAnsi="Tahoma" w:cs="Times New Roman"/>
      <w:kern w:val="0"/>
      <w:sz w:val="22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B2208"/>
    <w:rPr>
      <w:rFonts w:ascii="Tahoma" w:eastAsia="Times New Roman" w:hAnsi="Tahoma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6365E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6365E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ggostynin.bip.org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1081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Wiland</dc:creator>
  <cp:keywords/>
  <dc:description/>
  <cp:lastModifiedBy>Małgorzata Wiland</cp:lastModifiedBy>
  <cp:revision>20</cp:revision>
  <dcterms:created xsi:type="dcterms:W3CDTF">2019-09-25T10:44:00Z</dcterms:created>
  <dcterms:modified xsi:type="dcterms:W3CDTF">2019-09-26T11:40:00Z</dcterms:modified>
</cp:coreProperties>
</file>