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C66B46" w:rsidP="001D5B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2"/>
          <w:lang w:eastAsia="ar-SA"/>
        </w:rPr>
      </w:pPr>
      <w:r>
        <w:rPr>
          <w:rFonts w:ascii="Arial" w:eastAsia="Times New Roman" w:hAnsi="Arial" w:cs="Arial"/>
          <w:b/>
          <w:sz w:val="18"/>
          <w:szCs w:val="12"/>
          <w:lang w:eastAsia="ar-SA"/>
        </w:rPr>
        <w:t>Uchwała   Nr 95/XI/2019</w:t>
      </w:r>
    </w:p>
    <w:p w:rsidR="001D5B24" w:rsidRDefault="001D5B24" w:rsidP="001D5B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2"/>
          <w:lang w:eastAsia="ar-SA"/>
        </w:rPr>
      </w:pPr>
      <w:r>
        <w:rPr>
          <w:rFonts w:ascii="Arial" w:eastAsia="Times New Roman" w:hAnsi="Arial" w:cs="Arial"/>
          <w:b/>
          <w:sz w:val="18"/>
          <w:szCs w:val="12"/>
          <w:lang w:eastAsia="ar-SA"/>
        </w:rPr>
        <w:t>Rady Gminy Gostynin</w:t>
      </w:r>
    </w:p>
    <w:p w:rsidR="001D5B24" w:rsidRDefault="00C66B46" w:rsidP="001D5B24">
      <w:pPr>
        <w:suppressAutoHyphens/>
        <w:spacing w:after="0" w:line="360" w:lineRule="auto"/>
        <w:rPr>
          <w:rFonts w:ascii="Arial" w:eastAsia="Times New Roman" w:hAnsi="Arial" w:cs="Arial"/>
          <w:b/>
          <w:sz w:val="18"/>
          <w:szCs w:val="12"/>
          <w:lang w:eastAsia="ar-SA"/>
        </w:rPr>
      </w:pPr>
      <w:r>
        <w:rPr>
          <w:rFonts w:ascii="Arial" w:eastAsia="Times New Roman" w:hAnsi="Arial" w:cs="Arial"/>
          <w:b/>
          <w:sz w:val="18"/>
          <w:szCs w:val="12"/>
          <w:lang w:eastAsia="ar-SA"/>
        </w:rPr>
        <w:t xml:space="preserve">  </w:t>
      </w:r>
      <w:r>
        <w:rPr>
          <w:rFonts w:ascii="Arial" w:eastAsia="Times New Roman" w:hAnsi="Arial" w:cs="Arial"/>
          <w:b/>
          <w:sz w:val="18"/>
          <w:szCs w:val="12"/>
          <w:lang w:eastAsia="ar-SA"/>
        </w:rPr>
        <w:tab/>
      </w:r>
      <w:r>
        <w:rPr>
          <w:rFonts w:ascii="Arial" w:eastAsia="Times New Roman" w:hAnsi="Arial" w:cs="Arial"/>
          <w:b/>
          <w:sz w:val="18"/>
          <w:szCs w:val="12"/>
          <w:lang w:eastAsia="ar-SA"/>
        </w:rPr>
        <w:tab/>
      </w:r>
      <w:r>
        <w:rPr>
          <w:rFonts w:ascii="Arial" w:eastAsia="Times New Roman" w:hAnsi="Arial" w:cs="Arial"/>
          <w:b/>
          <w:sz w:val="18"/>
          <w:szCs w:val="12"/>
          <w:lang w:eastAsia="ar-SA"/>
        </w:rPr>
        <w:tab/>
      </w:r>
      <w:r>
        <w:rPr>
          <w:rFonts w:ascii="Arial" w:eastAsia="Times New Roman" w:hAnsi="Arial" w:cs="Arial"/>
          <w:b/>
          <w:sz w:val="18"/>
          <w:szCs w:val="12"/>
          <w:lang w:eastAsia="ar-SA"/>
        </w:rPr>
        <w:tab/>
      </w:r>
      <w:r>
        <w:rPr>
          <w:rFonts w:ascii="Arial" w:eastAsia="Times New Roman" w:hAnsi="Arial" w:cs="Arial"/>
          <w:b/>
          <w:sz w:val="18"/>
          <w:szCs w:val="12"/>
          <w:lang w:eastAsia="ar-SA"/>
        </w:rPr>
        <w:tab/>
      </w:r>
      <w:r w:rsidR="001D5B24">
        <w:rPr>
          <w:rFonts w:ascii="Arial" w:eastAsia="Times New Roman" w:hAnsi="Arial" w:cs="Arial"/>
          <w:b/>
          <w:sz w:val="18"/>
          <w:szCs w:val="12"/>
          <w:lang w:eastAsia="ar-SA"/>
        </w:rPr>
        <w:t>z dni</w:t>
      </w:r>
      <w:r>
        <w:rPr>
          <w:rFonts w:ascii="Arial" w:eastAsia="Times New Roman" w:hAnsi="Arial" w:cs="Arial"/>
          <w:b/>
          <w:sz w:val="18"/>
          <w:szCs w:val="12"/>
          <w:lang w:eastAsia="ar-SA"/>
        </w:rPr>
        <w:t>a 29 sierpnia 2019</w:t>
      </w: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2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w sprawie przekazania w dzierżawę na okres 5 lat gruntów stanowiących część działki nr 25/2                                o pow.  </w:t>
      </w:r>
      <w:r w:rsidRPr="001257D4">
        <w:rPr>
          <w:rFonts w:ascii="Arial" w:eastAsia="Times New Roman" w:hAnsi="Arial" w:cs="Arial"/>
          <w:b/>
          <w:color w:val="000000" w:themeColor="text1"/>
          <w:sz w:val="18"/>
          <w:szCs w:val="18"/>
          <w:shd w:val="clear" w:color="auto" w:fill="000000" w:themeFill="text1"/>
          <w:lang w:eastAsia="ar-SA"/>
        </w:rPr>
        <w:t>24 m</w:t>
      </w:r>
      <w:r w:rsidRPr="001257D4">
        <w:rPr>
          <w:rFonts w:ascii="Arial" w:eastAsia="Times New Roman" w:hAnsi="Arial" w:cs="Arial"/>
          <w:b/>
          <w:color w:val="000000" w:themeColor="text1"/>
          <w:sz w:val="18"/>
          <w:szCs w:val="18"/>
          <w:shd w:val="clear" w:color="auto" w:fill="000000" w:themeFill="text1"/>
          <w:vertAlign w:val="superscript"/>
          <w:lang w:eastAsia="ar-SA"/>
        </w:rPr>
        <w:t>2</w:t>
      </w:r>
      <w:r w:rsidRPr="001257D4"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  <w:t xml:space="preserve"> 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we  wsi  Skrzany  gm.  Gostynin </w:t>
      </w:r>
    </w:p>
    <w:p w:rsidR="001D5B24" w:rsidRDefault="001D5B24" w:rsidP="001D5B24">
      <w:pPr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Na podstawie art. 18 ust. 2 pkt 9 lit. a ustawy z dnia 8 marca 1990 r.  o samorządzie gminnym ( </w:t>
      </w:r>
      <w:r>
        <w:rPr>
          <w:rFonts w:ascii="Arial" w:eastAsia="Lucida Sans Unicode" w:hAnsi="Arial" w:cs="Mangal"/>
          <w:kern w:val="3"/>
          <w:sz w:val="18"/>
          <w:szCs w:val="18"/>
          <w:lang w:eastAsia="zh-CN" w:bidi="hi-IN"/>
        </w:rPr>
        <w:t>tekst jednolity Dz. U. z 2019 r. poz. 506, poz. 1309)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oraz art. 13 ust.1 ustawy z dnia 21 sierpnia 1997 r. o gospodarce nieruchomościami ( </w:t>
      </w:r>
      <w:r>
        <w:rPr>
          <w:rFonts w:ascii="Arial" w:eastAsia="Lucida Sans Unicode" w:hAnsi="Arial" w:cs="Mangal"/>
          <w:kern w:val="3"/>
          <w:sz w:val="18"/>
          <w:szCs w:val="18"/>
          <w:lang w:eastAsia="zh-CN" w:bidi="hi-IN"/>
        </w:rPr>
        <w:t>tekst jednolity Dz. U. z 2018 r., poz. 2204, zm.: Dz.U. z 2017 r. poz. 1509, Dz.U. z 2018 r. poz. 2348, Dz. U. z 2019 r. poz. 270, poz. 492, poz.801, poz. 1309</w:t>
      </w:r>
      <w:r>
        <w:rPr>
          <w:rFonts w:ascii="Arial" w:eastAsia="Times New Roman" w:hAnsi="Arial" w:cs="Arial"/>
          <w:sz w:val="18"/>
          <w:szCs w:val="18"/>
          <w:lang w:eastAsia="ar-SA"/>
        </w:rPr>
        <w:t>) Rada Gminy Gostynin  uchwala, co następuje:</w:t>
      </w:r>
    </w:p>
    <w:p w:rsidR="001D5B24" w:rsidRDefault="001D5B24" w:rsidP="001D5B24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keepNext/>
        <w:numPr>
          <w:ilvl w:val="1"/>
          <w:numId w:val="1"/>
        </w:numPr>
        <w:suppressAutoHyphens/>
        <w:spacing w:before="240" w:after="0" w:line="240" w:lineRule="auto"/>
        <w:ind w:left="426" w:hanging="460"/>
        <w:outlineLvl w:val="1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kern w:val="2"/>
          <w:sz w:val="18"/>
          <w:szCs w:val="18"/>
          <w:lang w:eastAsia="ar-SA"/>
        </w:rPr>
        <w:t xml:space="preserve">§ </w:t>
      </w:r>
      <w:r>
        <w:rPr>
          <w:rFonts w:ascii="Arial" w:eastAsia="Times New Roman" w:hAnsi="Arial" w:cs="Arial"/>
          <w:kern w:val="2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ar-SA"/>
        </w:rPr>
        <w:t xml:space="preserve">1. 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Wyraża zgodę na kontynuację dzierżawy z Panią </w:t>
      </w:r>
      <w:r w:rsidRPr="001257D4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000000" w:themeFill="text1"/>
          <w:lang w:eastAsia="ar-SA"/>
        </w:rPr>
        <w:t>Beatą Zajączkowską</w:t>
      </w:r>
      <w:r w:rsidRPr="001257D4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gruntów stanowiących część działki  nr  25/2 o pow. </w:t>
      </w:r>
      <w:r w:rsidRPr="001257D4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000000" w:themeFill="text1"/>
          <w:lang w:eastAsia="ar-SA"/>
        </w:rPr>
        <w:t>24 m</w:t>
      </w:r>
      <w:r w:rsidRPr="001257D4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000000" w:themeFill="text1"/>
          <w:vertAlign w:val="superscript"/>
          <w:lang w:eastAsia="ar-SA"/>
        </w:rPr>
        <w:t>2</w:t>
      </w:r>
      <w:r w:rsidRPr="001257D4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  <w:lang w:eastAsia="ar-SA"/>
        </w:rPr>
        <w:t xml:space="preserve"> </w:t>
      </w:r>
      <w:r w:rsidRPr="001257D4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>położonej na terenie wsi Skrzany gm. Gostynin na okres 5 lat licząc od dnia zawarcia umowy.</w:t>
      </w:r>
    </w:p>
    <w:p w:rsidR="001D5B24" w:rsidRDefault="001D5B24" w:rsidP="001D5B24">
      <w:pPr>
        <w:keepNext/>
        <w:numPr>
          <w:ilvl w:val="1"/>
          <w:numId w:val="1"/>
        </w:numPr>
        <w:suppressAutoHyphens/>
        <w:spacing w:before="240" w:after="0" w:line="240" w:lineRule="auto"/>
        <w:ind w:left="426" w:hanging="460"/>
        <w:outlineLvl w:val="1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1D5B24" w:rsidRDefault="001D5B24" w:rsidP="001D5B24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>§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2.  </w:t>
      </w:r>
      <w:r>
        <w:rPr>
          <w:rFonts w:ascii="Arial" w:eastAsia="Times New Roman" w:hAnsi="Arial" w:cs="Arial"/>
          <w:sz w:val="18"/>
          <w:szCs w:val="18"/>
          <w:lang w:eastAsia="ar-SA"/>
        </w:rPr>
        <w:t>Wykonanie Uchwały powierza  się Wójtowi Gminy Gostynin.</w:t>
      </w:r>
    </w:p>
    <w:p w:rsidR="001D5B24" w:rsidRDefault="001D5B24" w:rsidP="001D5B24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>§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3.  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Uchwała wchodzi w życie z dniem podjęcia.                 </w:t>
      </w: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Przewodniczący Rady Gminy</w:t>
      </w: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 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             Piotr Paweł Piotrowski</w:t>
      </w: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C66B46" w:rsidRDefault="00C66B46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C66B46" w:rsidRDefault="00C66B46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C66B46" w:rsidRDefault="00C66B46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C66B46" w:rsidRDefault="00C66B46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sz w:val="18"/>
          <w:szCs w:val="18"/>
          <w:lang w:eastAsia="ar-SA"/>
        </w:rPr>
      </w:pPr>
      <w:r>
        <w:rPr>
          <w:rFonts w:ascii="Arial" w:eastAsia="Times New Roman" w:hAnsi="Arial"/>
          <w:b/>
          <w:bCs/>
          <w:sz w:val="18"/>
          <w:szCs w:val="18"/>
          <w:lang w:eastAsia="ar-SA"/>
        </w:rPr>
        <w:lastRenderedPageBreak/>
        <w:t>U Z A S A D N I E N I E</w:t>
      </w:r>
    </w:p>
    <w:p w:rsidR="001D5B24" w:rsidRDefault="001D5B24" w:rsidP="001D5B24">
      <w:pPr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suppressAutoHyphens/>
        <w:spacing w:after="0" w:line="240" w:lineRule="auto"/>
        <w:ind w:firstLine="708"/>
        <w:jc w:val="both"/>
        <w:rPr>
          <w:rFonts w:ascii="Arial" w:eastAsia="Times New Roman" w:hAnsi="Arial"/>
          <w:sz w:val="18"/>
          <w:szCs w:val="18"/>
          <w:lang w:eastAsia="ar-SA"/>
        </w:rPr>
      </w:pPr>
      <w:r>
        <w:rPr>
          <w:rFonts w:ascii="Arial" w:eastAsia="Times New Roman" w:hAnsi="Arial"/>
          <w:sz w:val="18"/>
          <w:szCs w:val="18"/>
          <w:lang w:eastAsia="ar-SA"/>
        </w:rPr>
        <w:t>Gmina Gostynin jest właścicielem nieruchomości stanowiącej działkę nr 25/2 o pow. 0,3901 ha położoną na terenie wsi Skrzany. W 2016 r. część działki o pow. 24 m</w:t>
      </w:r>
      <w:r>
        <w:rPr>
          <w:rFonts w:ascii="Arial" w:eastAsia="Times New Roman" w:hAnsi="Arial"/>
          <w:sz w:val="18"/>
          <w:szCs w:val="18"/>
          <w:vertAlign w:val="superscript"/>
          <w:lang w:eastAsia="ar-SA"/>
        </w:rPr>
        <w:t>2</w:t>
      </w:r>
      <w:r>
        <w:rPr>
          <w:rFonts w:ascii="Arial" w:eastAsia="Times New Roman" w:hAnsi="Arial"/>
          <w:sz w:val="18"/>
          <w:szCs w:val="18"/>
          <w:lang w:eastAsia="ar-SA"/>
        </w:rPr>
        <w:t xml:space="preserve"> wydzierżawiona została Pani </w:t>
      </w:r>
      <w:r w:rsidRPr="001257D4">
        <w:rPr>
          <w:rFonts w:ascii="Arial" w:eastAsia="Times New Roman" w:hAnsi="Arial"/>
          <w:color w:val="000000" w:themeColor="text1"/>
          <w:sz w:val="18"/>
          <w:szCs w:val="18"/>
          <w:shd w:val="clear" w:color="auto" w:fill="000000" w:themeFill="text1"/>
          <w:lang w:eastAsia="ar-SA"/>
        </w:rPr>
        <w:t>Beacie Zajączkowskiej</w:t>
      </w:r>
      <w:r w:rsidRPr="001257D4">
        <w:rPr>
          <w:rFonts w:ascii="Arial" w:eastAsia="Times New Roman" w:hAnsi="Arial"/>
          <w:color w:val="000000" w:themeColor="text1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/>
          <w:sz w:val="18"/>
          <w:szCs w:val="18"/>
          <w:lang w:eastAsia="ar-SA"/>
        </w:rPr>
        <w:t xml:space="preserve">z przeznaczeniem na postawienie blaszanego garażu, który nie jest trwale związany z gruntem. Obecnie Pani </w:t>
      </w:r>
      <w:bookmarkStart w:id="0" w:name="_GoBack"/>
      <w:r w:rsidRPr="001257D4">
        <w:rPr>
          <w:rFonts w:ascii="Arial" w:eastAsia="Times New Roman" w:hAnsi="Arial"/>
          <w:color w:val="000000" w:themeColor="text1"/>
          <w:sz w:val="18"/>
          <w:szCs w:val="18"/>
          <w:shd w:val="clear" w:color="auto" w:fill="000000" w:themeFill="text1"/>
          <w:lang w:eastAsia="ar-SA"/>
        </w:rPr>
        <w:t>Beata Zajączkowska</w:t>
      </w:r>
      <w:r w:rsidRPr="001257D4">
        <w:rPr>
          <w:rFonts w:ascii="Arial" w:eastAsia="Times New Roman" w:hAnsi="Arial"/>
          <w:color w:val="000000" w:themeColor="text1"/>
          <w:sz w:val="18"/>
          <w:szCs w:val="18"/>
          <w:lang w:eastAsia="ar-SA"/>
        </w:rPr>
        <w:t xml:space="preserve"> </w:t>
      </w:r>
      <w:bookmarkEnd w:id="0"/>
      <w:r>
        <w:rPr>
          <w:rFonts w:ascii="Arial" w:eastAsia="Times New Roman" w:hAnsi="Arial"/>
          <w:sz w:val="18"/>
          <w:szCs w:val="18"/>
          <w:lang w:eastAsia="ar-SA"/>
        </w:rPr>
        <w:t>wystąpiła o przedłużenie umowy dzierżawy.  Ponieważ okres dzierżawy gruntów wyniesie powyżej 3 lat, konieczna jest zgoda Rady Gminy na jej kontynuację. Przedmiotowe grunty wydzierżawia się na okres 5 lat.</w:t>
      </w: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D5B24" w:rsidRDefault="001D5B24" w:rsidP="001D5B24">
      <w:pPr>
        <w:tabs>
          <w:tab w:val="left" w:pos="2910"/>
        </w:tabs>
        <w:suppressAutoHyphens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C40C44" w:rsidRDefault="00C40C44"/>
    <w:sectPr w:rsidR="00C4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24"/>
    <w:rsid w:val="001257D4"/>
    <w:rsid w:val="001D5B24"/>
    <w:rsid w:val="00C40C44"/>
    <w:rsid w:val="00C6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C51D7-1021-40A3-A526-C2C439A8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B2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B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Gospodarowicz</dc:creator>
  <cp:keywords/>
  <dc:description/>
  <cp:lastModifiedBy>Bożena Gospodarowicz</cp:lastModifiedBy>
  <cp:revision>5</cp:revision>
  <cp:lastPrinted>2019-09-04T08:50:00Z</cp:lastPrinted>
  <dcterms:created xsi:type="dcterms:W3CDTF">2019-08-16T10:04:00Z</dcterms:created>
  <dcterms:modified xsi:type="dcterms:W3CDTF">2019-09-04T08:50:00Z</dcterms:modified>
</cp:coreProperties>
</file>