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5F" w:rsidRPr="00C9595F" w:rsidRDefault="00C9595F" w:rsidP="00C9595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U</w:t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CHWAŁA 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NR 61/XIV/2015</w:t>
      </w:r>
    </w:p>
    <w:p w:rsidR="00C9595F" w:rsidRDefault="00C9595F" w:rsidP="00C9595F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RADY GMINY GOSTYNIN</w:t>
      </w:r>
    </w:p>
    <w:p w:rsidR="00C9595F" w:rsidRDefault="00C9595F" w:rsidP="00C9595F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keepNext/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z</w:t>
      </w: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dnia 30 października 2015r.</w:t>
      </w: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w sprawie wykupu działki nr 125/9 o pow. 0,0035 ha położonej na terenie wsi Miałkówek gm. Gostynin z przeznaczeniem  na poszerzenie drogi gminnej.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  <w:t xml:space="preserve">Na podstawie art. 18 ust.1 i 2 pkt 9 lit. a ustawy z dnia 8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marca 1990 r. </w:t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o samorządzie gminnym (tekst jednolity Dz. U. z 2015 poz. 1515) RADA GMINY GOSTYNIN uchwala, co następuje :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§ 1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Wyraża się zgodę na nabycie przez Gminę Gostynin działki nr 125/9 o pow. 0,0035 ha położonej na terenie wsi Miałkówek gm. Gostynin, stanowiącej współwłasność Pani Moniki Skrzyńskiej, Pana Bogdana Gajewskiego, Pani Renaty Kuźniewskiej, Pani Doroty Gajewskiej i Pana Wojciecha Gajewskiego –  z przeznaczeniem  na poszerzenie drogi gminnej.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Koszty nabycia pokrywać będzie Gmina Gostynin z budżetu gminy z Dz. 700 Rozdz. 70</w:t>
      </w:r>
      <w:r w:rsidR="00F77AC2">
        <w:rPr>
          <w:rFonts w:ascii="Arial Narrow" w:eastAsia="Times New Roman" w:hAnsi="Arial Narrow" w:cs="Times New Roman"/>
          <w:sz w:val="28"/>
          <w:szCs w:val="28"/>
          <w:lang w:eastAsia="ar-SA"/>
        </w:rPr>
        <w:t>0</w:t>
      </w:r>
      <w:bookmarkStart w:id="0" w:name="_GoBack"/>
      <w:bookmarkEnd w:id="0"/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05 § 6060.</w:t>
      </w:r>
    </w:p>
    <w:p w:rsidR="00C9595F" w:rsidRPr="00C9595F" w:rsidRDefault="00C9595F" w:rsidP="00C9595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§ 2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Wykonanie uchwały powierza się  Wójtowi Gminy Gostynin.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§ 3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>Uchwała wchodzi w życie z dniem podjęcia.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sz w:val="28"/>
          <w:szCs w:val="28"/>
          <w:lang w:eastAsia="ar-SA"/>
        </w:rPr>
        <w:tab/>
        <w:t xml:space="preserve"> 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   </w:t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Przewodniczący Rady Gminy </w:t>
      </w: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:rsidR="00C9595F" w:rsidRPr="00C9595F" w:rsidRDefault="00C9595F" w:rsidP="00C9595F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C9595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  <w:t xml:space="preserve">               Tomasz Bronisław Lewandowski</w:t>
      </w:r>
    </w:p>
    <w:p w:rsidR="00C9595F" w:rsidRPr="00C9595F" w:rsidRDefault="00C9595F" w:rsidP="00C9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595F" w:rsidRDefault="00C9595F" w:rsidP="00C9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</w:t>
      </w:r>
      <w:r w:rsidRPr="00C9595F">
        <w:rPr>
          <w:rFonts w:ascii="Arial" w:eastAsia="Times New Roman" w:hAnsi="Arial" w:cs="Arial"/>
          <w:b/>
          <w:sz w:val="24"/>
          <w:szCs w:val="24"/>
          <w:lang w:eastAsia="ar-SA"/>
        </w:rPr>
        <w:t>zasadnienie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595F">
        <w:rPr>
          <w:rFonts w:ascii="Arial" w:eastAsia="Times New Roman" w:hAnsi="Arial" w:cs="Arial"/>
          <w:sz w:val="24"/>
          <w:szCs w:val="24"/>
          <w:lang w:eastAsia="ar-SA"/>
        </w:rPr>
        <w:t>Działka nr  125/9 o pow. 0,0035 ha we wsi  Miałkówek gm. Gostynin stanowi współwłasność Pani Moniki Skrzyńskiej, Pana Bogdana Gajewskiego, Pani Renaty Kuźniewskiej, Pani Doroty Gajewskiej i Pana Wojciecha Gajewskiego.</w:t>
      </w:r>
    </w:p>
    <w:p w:rsidR="00C9595F" w:rsidRPr="00C9595F" w:rsidRDefault="00C9595F" w:rsidP="00C9595F">
      <w:pPr>
        <w:suppressAutoHyphens/>
        <w:spacing w:after="0" w:line="240" w:lineRule="auto"/>
        <w:jc w:val="both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  <w:r w:rsidRPr="00C9595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Zgodnie z Miejscowym planem zagospodarowania przestrzennego gminy Gostynin obejmującym obszar części wsi Miałkówek, Lucień i Kazimierzów uchwalonym 27 października 2006 r. przez Radę Gminy Gostynin Uchwałą Nr  301/XLVI/2006 działka nr 125/9 we wsi Miałkówek przeznaczona jest na poszerzenie drogi gminnej. Obecnie zachodzi  konieczność  wykupu w/w nieruchomości, gdyż uniemożliwia ona dostęp innych nieruchomości  do drogi publicznej. </w:t>
      </w: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C9595F" w:rsidRPr="00C9595F" w:rsidRDefault="00C9595F" w:rsidP="00C9595F">
      <w:pPr>
        <w:suppressAutoHyphens/>
        <w:spacing w:after="0" w:line="240" w:lineRule="auto"/>
        <w:rPr>
          <w:rFonts w:ascii="Liberation Sans Narrow" w:eastAsia="Times New Roman" w:hAnsi="Liberation Sans Narrow" w:cs="Times New Roman"/>
          <w:sz w:val="24"/>
          <w:szCs w:val="20"/>
          <w:lang w:eastAsia="ar-SA"/>
        </w:rPr>
      </w:pPr>
    </w:p>
    <w:p w:rsidR="003B181B" w:rsidRDefault="003B181B"/>
    <w:sectPr w:rsidR="003B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 Narrow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5F"/>
    <w:rsid w:val="003B181B"/>
    <w:rsid w:val="00AD2255"/>
    <w:rsid w:val="00C9595F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BA714-38DC-49DD-BC05-E60375FD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a.maslana</dc:creator>
  <cp:keywords/>
  <dc:description/>
  <cp:lastModifiedBy>a.maslana</cp:lastModifiedBy>
  <cp:revision>2</cp:revision>
  <dcterms:created xsi:type="dcterms:W3CDTF">2015-11-02T10:31:00Z</dcterms:created>
  <dcterms:modified xsi:type="dcterms:W3CDTF">2015-11-02T10:43:00Z</dcterms:modified>
</cp:coreProperties>
</file>