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>7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 do SWZ RG.271.1.13.2022 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„Przewóz uczniów na zajęcia lekcyjne do szkół położonych na terenie Gminy Gostynin poprzez zakup biletów miesięcznych”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2021 r. poz. 1129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/>
          <w:bCs/>
          <w:sz w:val="28"/>
          <w:szCs w:val="28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LibreOffice/7.1.2.2$Windows_X86_64 LibreOffice_project/8a45595d069ef5570103caea1b71cc9d82b2aae4</Application>
  <AppVersion>15.0000</AppVersion>
  <Pages>2</Pages>
  <Words>251</Words>
  <Characters>2028</Characters>
  <CharactersWithSpaces>2293</CharactersWithSpaces>
  <Paragraphs>25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2022-07-29T11:43:45Z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