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ab/>
        <w:tab/>
        <w:tab/>
        <w:tab/>
        <w:tab/>
        <w:t xml:space="preserve">            </w:t>
        <w:tab/>
        <w:tab/>
        <w:t xml:space="preserve">             Załącznik nr 1 do SWZ RG.271.1.</w:t>
      </w:r>
      <w:r>
        <w:rPr>
          <w:rFonts w:cs="Times New Roman"/>
          <w:b/>
          <w:sz w:val="21"/>
          <w:szCs w:val="21"/>
        </w:rPr>
        <w:t>5</w:t>
      </w:r>
      <w:r>
        <w:rPr>
          <w:rFonts w:cs="Times New Roman"/>
          <w:b/>
          <w:sz w:val="21"/>
          <w:szCs w:val="21"/>
        </w:rPr>
        <w:t>.2022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before="0" w:after="0"/>
        <w:ind w:left="5246" w:firstLine="708"/>
        <w:rPr>
          <w:rFonts w:ascii="Calibri" w:hAnsi="Calibri" w:cs="Times New Roman"/>
          <w:b/>
          <w:b/>
          <w:sz w:val="21"/>
          <w:szCs w:val="21"/>
          <w:u w:val="single"/>
        </w:rPr>
      </w:pPr>
      <w:r>
        <w:rPr>
          <w:rFonts w:cs="Times New Roman"/>
          <w:b/>
          <w:sz w:val="21"/>
          <w:szCs w:val="21"/>
          <w:u w:val="single"/>
        </w:rPr>
      </w:r>
    </w:p>
    <w:p>
      <w:pPr>
        <w:pStyle w:val="Normal"/>
        <w:spacing w:lineRule="auto" w:line="480" w:before="0" w:after="0"/>
        <w:ind w:left="4538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480" w:before="0" w:after="0"/>
        <w:ind w:left="4248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Rynek 26, 09-500 Gostynin 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Wykonawca: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1"/>
          <w:szCs w:val="21"/>
          <w:u w:val="single"/>
        </w:rPr>
        <w:t>.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1"/>
          <w:szCs w:val="21"/>
          <w:u w:val="single"/>
        </w:rPr>
        <w:t>.</w:t>
      </w:r>
    </w:p>
    <w:p>
      <w:pPr>
        <w:pStyle w:val="Normal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……………………………………………………………………………………</w:t>
      </w:r>
      <w:r>
        <w:rPr>
          <w:rFonts w:cs="Times New Roman"/>
          <w:sz w:val="21"/>
          <w:szCs w:val="21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1"/>
          <w:szCs w:val="21"/>
        </w:rPr>
        <w:t xml:space="preserve">. </w:t>
      </w:r>
      <w:bookmarkStart w:id="0" w:name="_Hlk94011390"/>
      <w:r>
        <w:rPr>
          <w:rFonts w:cs="Times New Roman"/>
          <w:b/>
          <w:sz w:val="21"/>
          <w:szCs w:val="21"/>
        </w:rPr>
        <w:t>„</w:t>
      </w:r>
      <w:r>
        <w:rPr>
          <w:rFonts w:cs="Times New Roman"/>
          <w:b/>
          <w:sz w:val="21"/>
          <w:szCs w:val="21"/>
        </w:rPr>
        <w:t>Kompleksowa obsługa bankowa budżetu Gminy Gostynin oraz jednostek organizacyjnych Gminy</w:t>
      </w:r>
      <w:r>
        <w:rPr>
          <w:rFonts w:cs="Times New Roman"/>
          <w:b/>
          <w:sz w:val="21"/>
          <w:szCs w:val="21"/>
        </w:rPr>
        <w:t>”</w:t>
      </w:r>
      <w:bookmarkEnd w:id="0"/>
      <w:r>
        <w:rPr>
          <w:rFonts w:cs="Times New Roman"/>
          <w:b/>
          <w:sz w:val="21"/>
          <w:szCs w:val="21"/>
        </w:rPr>
        <w:t>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1"/>
          <w:szCs w:val="21"/>
        </w:rPr>
        <w:t>art. 109 ust. 1 pkt 4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1"/>
          <w:szCs w:val="21"/>
        </w:rPr>
        <w:t>(podać mającą zastosowanie podstawę wykluczenia spośród wymienionych w art. 108ust. 1 lub art. 109 ust. 1  pkt 4  ustawy Pzp).</w:t>
      </w:r>
      <w:r>
        <w:rPr>
          <w:rFonts w:cs="Times New Roman"/>
          <w:sz w:val="21"/>
          <w:szCs w:val="21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rPr>
          <w:rFonts w:ascii="Calibri" w:hAnsi="Calibri"/>
          <w:sz w:val="21"/>
          <w:szCs w:val="21"/>
        </w:rPr>
      </w:pPr>
      <w:r>
        <w:rPr>
          <w:b/>
          <w:bCs/>
          <w:i/>
          <w:iCs/>
          <w:color w:val="FF0000"/>
          <w:sz w:val="21"/>
          <w:szCs w:val="21"/>
        </w:rPr>
        <w:t>UWAGA:</w:t>
      </w: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80524490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1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LibreOffice/7.1.2.2$Windows_X86_64 LibreOffice_project/8a45595d069ef5570103caea1b71cc9d82b2aae4</Application>
  <AppVersion>15.0000</AppVersion>
  <Pages>1</Pages>
  <Words>222</Words>
  <Characters>1504</Characters>
  <CharactersWithSpaces>1754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2022-01-25T12:57:00Z</dcterms:created>
  <dc:creator>Remigiusz Stępień</dc:creator>
  <dc:description/>
  <dc:language>pl-PL</dc:language>
  <cp:lastModifiedBy/>
  <cp:lastPrinted>2016-09-20T08:19:00Z</cp:lastPrinted>
  <dcterms:modified xsi:type="dcterms:W3CDTF">2022-03-17T11:52:37Z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