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          Załącznik nr 2 do SWZ RG.271.1.3.2022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527784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1</Pages>
  <Words>183</Words>
  <Characters>1397</Characters>
  <CharactersWithSpaces>1604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2022-01-25T12:58:00Z</dcterms:created>
  <dc:creator>Remigiusz Stępień</dc:creator>
  <dc:description/>
  <dc:language>pl-PL</dc:language>
  <cp:lastModifiedBy/>
  <cp:lastPrinted>2019-07-15T07:18:00Z</cp:lastPrinted>
  <dcterms:modified xsi:type="dcterms:W3CDTF">2022-02-08T13:27:59Z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