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3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              </w:t>
      </w: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</w:t>
      </w:r>
      <w:r>
        <w:rPr>
          <w:rFonts w:cs="Times New Roman"/>
          <w:b/>
          <w:sz w:val="21"/>
          <w:szCs w:val="21"/>
        </w:rPr>
        <w:t>..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>. „</w:t>
      </w:r>
      <w:r>
        <w:rPr>
          <w:rFonts w:cs="Times New Roman"/>
          <w:b/>
          <w:sz w:val="21"/>
          <w:szCs w:val="21"/>
        </w:rPr>
        <w:t>D</w:t>
      </w:r>
      <w:r>
        <w:rPr>
          <w:rFonts w:cs="Times New Roman"/>
          <w:b/>
          <w:sz w:val="21"/>
          <w:szCs w:val="21"/>
        </w:rPr>
        <w:t>ostawa paliw płynnych do pojazdów służbowych i sprzętu”,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6610664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LibreOffice/7.1.2.2$Windows_X86_64 LibreOffice_project/8a45595d069ef5570103caea1b71cc9d82b2aae4</Application>
  <AppVersion>15.0000</AppVersion>
  <Pages>1</Pages>
  <Words>119</Words>
  <Characters>892</Characters>
  <CharactersWithSpaces>1033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dcterms:modified xsi:type="dcterms:W3CDTF">2021-10-01T10:42:12Z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